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7172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 w14:paraId="30372BD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  <w:t>四川轻化工大学2026年7月公开考试招聘专职辅导员岗位和条件要求一览表</w:t>
      </w:r>
    </w:p>
    <w:p w14:paraId="2FA59722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3"/>
        <w:tblW w:w="14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5"/>
        <w:gridCol w:w="791"/>
        <w:gridCol w:w="1291"/>
        <w:gridCol w:w="709"/>
        <w:gridCol w:w="1060"/>
        <w:gridCol w:w="1057"/>
        <w:gridCol w:w="1250"/>
        <w:gridCol w:w="725"/>
        <w:gridCol w:w="1547"/>
        <w:gridCol w:w="762"/>
        <w:gridCol w:w="966"/>
        <w:gridCol w:w="712"/>
        <w:gridCol w:w="1367"/>
      </w:tblGrid>
      <w:tr w14:paraId="19E8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5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0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岗位编码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882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68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招聘对象范围</w:t>
            </w:r>
          </w:p>
        </w:tc>
        <w:tc>
          <w:tcPr>
            <w:tcW w:w="4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F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笔试</w:t>
            </w:r>
          </w:p>
          <w:p w14:paraId="172B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开考</w:t>
            </w:r>
          </w:p>
          <w:p w14:paraId="1CA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公共科目笔试名称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专业笔试名称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0C07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386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4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  <w:p w14:paraId="3828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3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 w14:paraId="0C03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7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四川轻化工大学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202601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士及以上学位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中共党员（含中共预备党员）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具有2年及以上全职本科高校工作经历并年度考核合格及以上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3:1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长期入住学生</w:t>
            </w: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公寓</w:t>
            </w:r>
          </w:p>
        </w:tc>
      </w:tr>
    </w:tbl>
    <w:p w14:paraId="1576EE01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4C506907">
      <w:pPr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本人有效的毕业证所载学历，应与拟报考岗位的“学历”相符</w:t>
      </w:r>
    </w:p>
    <w:p w14:paraId="1FF416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2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2026-07-09T02:29:34Z</dcterms:created>
  <dc:creator>Administrator</dc:creator>
  <cp:lastModifiedBy>鱼儿</cp:lastModifiedBy>
  <dcterms:modified xsi:type="dcterms:W3CDTF">2026-07-09T02:30:10Z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eyJoZGlkIjoiNmFmYjU1ODAyNGZhZjc0Mzg4NmY5Mjc3YzEzNGUwM2QiLCJ1c2VySWQiOiIxMDQ3MDY0ODk3In0=</vt:lpwstr>
  </property>
  <property fmtid="{D5CDD505-2E9C-101B-9397-08002B2CF9AE}" pid="4" name="ICV">
    <vt:lpwstr>951FD4F7324146AFA216696474EE3FE6_12</vt:lpwstr>
  </property>
</Properties>
</file>