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BAABF">
      <w:pPr>
        <w:jc w:val="center"/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专任教师招聘计划</w:t>
      </w:r>
    </w:p>
    <w:tbl>
      <w:tblPr>
        <w:tblStyle w:val="2"/>
        <w:tblpPr w:leftFromText="180" w:rightFromText="180" w:vertAnchor="text" w:horzAnchor="page" w:tblpXSpec="center" w:tblpY="604"/>
        <w:tblOverlap w:val="never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624"/>
        <w:gridCol w:w="944"/>
        <w:gridCol w:w="2679"/>
        <w:gridCol w:w="8485"/>
      </w:tblGrid>
      <w:tr w14:paraId="4BCB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75" w:type="pct"/>
            <w:vAlign w:val="center"/>
          </w:tcPr>
          <w:p w14:paraId="021C166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  部</w:t>
            </w:r>
          </w:p>
        </w:tc>
        <w:tc>
          <w:tcPr>
            <w:tcW w:w="547" w:type="pct"/>
            <w:vAlign w:val="center"/>
          </w:tcPr>
          <w:p w14:paraId="42D1269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318" w:type="pct"/>
            <w:vAlign w:val="center"/>
          </w:tcPr>
          <w:p w14:paraId="3F5E2D3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902" w:type="pct"/>
            <w:vAlign w:val="center"/>
          </w:tcPr>
          <w:p w14:paraId="72F9640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学历条件</w:t>
            </w:r>
          </w:p>
        </w:tc>
        <w:tc>
          <w:tcPr>
            <w:tcW w:w="2857" w:type="pct"/>
            <w:vAlign w:val="center"/>
          </w:tcPr>
          <w:p w14:paraId="47BC7E5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相关要求</w:t>
            </w:r>
          </w:p>
        </w:tc>
      </w:tr>
      <w:tr w14:paraId="6EA8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6" w:hRule="atLeast"/>
          <w:jc w:val="center"/>
        </w:trPr>
        <w:tc>
          <w:tcPr>
            <w:tcW w:w="375" w:type="pct"/>
            <w:vMerge w:val="restart"/>
            <w:vAlign w:val="center"/>
          </w:tcPr>
          <w:p w14:paraId="1643334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造型艺术学院</w:t>
            </w:r>
          </w:p>
        </w:tc>
        <w:tc>
          <w:tcPr>
            <w:tcW w:w="547" w:type="pct"/>
            <w:vAlign w:val="center"/>
          </w:tcPr>
          <w:p w14:paraId="1FFFA0A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壁画</w:t>
            </w:r>
          </w:p>
        </w:tc>
        <w:tc>
          <w:tcPr>
            <w:tcW w:w="318" w:type="pct"/>
            <w:vAlign w:val="center"/>
          </w:tcPr>
          <w:p w14:paraId="0B9E991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2" w:type="pct"/>
            <w:vAlign w:val="center"/>
          </w:tcPr>
          <w:p w14:paraId="16BD897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33C1994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center"/>
          </w:tcPr>
          <w:p w14:paraId="7C88CBED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1、熟悉基本办公软件和公文写作；</w:t>
            </w:r>
          </w:p>
          <w:p w14:paraId="3AA823DC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2、热爱教育教学工作；</w:t>
            </w:r>
          </w:p>
          <w:p w14:paraId="1FB3DE85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3、具有良好的责任意识和服务意识，富有亲和力，做事耐心细致，能够承受压力及重复性工作。</w:t>
            </w:r>
          </w:p>
        </w:tc>
      </w:tr>
      <w:tr w14:paraId="5AE0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375" w:type="pct"/>
            <w:vMerge w:val="continue"/>
            <w:vAlign w:val="center"/>
          </w:tcPr>
          <w:p w14:paraId="2F33E21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3A0427A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版画</w:t>
            </w:r>
          </w:p>
        </w:tc>
        <w:tc>
          <w:tcPr>
            <w:tcW w:w="318" w:type="pct"/>
            <w:vAlign w:val="center"/>
          </w:tcPr>
          <w:p w14:paraId="52391DD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2" w:type="pct"/>
            <w:vAlign w:val="center"/>
          </w:tcPr>
          <w:p w14:paraId="50BE06C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3FB2194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center"/>
          </w:tcPr>
          <w:p w14:paraId="394AA34D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1、副高级及以上职称者优先考虑；</w:t>
            </w:r>
          </w:p>
          <w:p w14:paraId="678A7CFE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2、本硕专业一致，造型能力强，有国展经历者优先；</w:t>
            </w:r>
          </w:p>
          <w:p w14:paraId="1047AA9C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3、完成基本教学任务外，服从其他工作安排；</w:t>
            </w:r>
          </w:p>
          <w:p w14:paraId="1D7EBE7F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4、应届硕士毕业生需已取得毕业证与学生证。</w:t>
            </w:r>
          </w:p>
        </w:tc>
      </w:tr>
      <w:tr w14:paraId="2FDFD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375" w:type="pct"/>
            <w:vMerge w:val="continue"/>
            <w:vAlign w:val="center"/>
          </w:tcPr>
          <w:p w14:paraId="2241D85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4853F1F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漆工艺/漆画</w:t>
            </w:r>
          </w:p>
        </w:tc>
        <w:tc>
          <w:tcPr>
            <w:tcW w:w="318" w:type="pct"/>
            <w:vAlign w:val="center"/>
          </w:tcPr>
          <w:p w14:paraId="2B6179F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2" w:type="pct"/>
            <w:vAlign w:val="center"/>
          </w:tcPr>
          <w:p w14:paraId="4FD1EB7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7991ADA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center"/>
          </w:tcPr>
          <w:p w14:paraId="65AEBBC9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1、副高级及以上职称者优先考虑；</w:t>
            </w:r>
          </w:p>
          <w:p w14:paraId="04C28CA2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2、从事漆工艺创作与教学，深入研究漆工艺，具有较强的科研能力；</w:t>
            </w:r>
          </w:p>
          <w:p w14:paraId="1D4FE94C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3、完成基本教学任务外，服从其他工作安排；</w:t>
            </w:r>
          </w:p>
          <w:p w14:paraId="1A729BB1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4、应届硕士毕业生需已取得毕业证与学生证。</w:t>
            </w:r>
          </w:p>
        </w:tc>
      </w:tr>
      <w:tr w14:paraId="1CD1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75" w:type="pct"/>
            <w:vMerge w:val="continue"/>
            <w:vAlign w:val="center"/>
          </w:tcPr>
          <w:p w14:paraId="5D40ADF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4F6B3BA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艺术教育（连环画方向）</w:t>
            </w:r>
          </w:p>
        </w:tc>
        <w:tc>
          <w:tcPr>
            <w:tcW w:w="318" w:type="pct"/>
            <w:vAlign w:val="center"/>
          </w:tcPr>
          <w:p w14:paraId="183147F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2" w:type="pct"/>
            <w:vAlign w:val="center"/>
          </w:tcPr>
          <w:p w14:paraId="72B78C4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080A88C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center"/>
          </w:tcPr>
          <w:p w14:paraId="70B4F9FC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1、副高级及以上职称者优先考虑；</w:t>
            </w:r>
          </w:p>
          <w:p w14:paraId="0E1CE0F6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2、本科硕士学习专业与招聘专业一致，有参与教学经验或有国展经历者优先；</w:t>
            </w:r>
          </w:p>
          <w:p w14:paraId="3ED532DF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3、年龄要求在45岁以下；</w:t>
            </w:r>
          </w:p>
          <w:p w14:paraId="1349AE73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4、已取得硕士毕业证与学位证。</w:t>
            </w:r>
          </w:p>
        </w:tc>
      </w:tr>
      <w:tr w14:paraId="3B75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375" w:type="pct"/>
            <w:vMerge w:val="continue"/>
            <w:vAlign w:val="center"/>
          </w:tcPr>
          <w:p w14:paraId="64BD85D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14:paraId="51BC72A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水彩</w:t>
            </w:r>
          </w:p>
        </w:tc>
        <w:tc>
          <w:tcPr>
            <w:tcW w:w="318" w:type="pct"/>
            <w:vAlign w:val="center"/>
          </w:tcPr>
          <w:p w14:paraId="05A8FC8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2" w:type="pct"/>
            <w:vAlign w:val="center"/>
          </w:tcPr>
          <w:p w14:paraId="37A4EB1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5E8650C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center"/>
          </w:tcPr>
          <w:p w14:paraId="604DF60E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1、副高级及以上职称者优先考虑；</w:t>
            </w:r>
          </w:p>
          <w:p w14:paraId="2CE42AE7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2、本科硕士学习专业与招聘专业一致，有参与教学经验或有国展经历者优先；</w:t>
            </w:r>
          </w:p>
          <w:p w14:paraId="4DC24423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3、年龄要求在45岁以下；</w:t>
            </w:r>
          </w:p>
          <w:p w14:paraId="1C62BC6C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4、已取得硕士毕业证与学位证。</w:t>
            </w:r>
          </w:p>
        </w:tc>
      </w:tr>
      <w:tr w14:paraId="5B5C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restart"/>
            <w:vAlign w:val="center"/>
          </w:tcPr>
          <w:p w14:paraId="60A0A9B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动画数字艺术学院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29C6C3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动画二维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33E476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2" w:type="pct"/>
            <w:vAlign w:val="center"/>
          </w:tcPr>
          <w:p w14:paraId="6429067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1EDED09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center"/>
          </w:tcPr>
          <w:p w14:paraId="3920198F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、动画及美术相关专业；</w:t>
            </w:r>
          </w:p>
          <w:p w14:paraId="49B4EB44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熟练操作Adobe Animate、Toon Boom Harmony、CLIP STUDIO PAINT、After Effects等软件。</w:t>
            </w:r>
          </w:p>
          <w:p w14:paraId="4D0338F8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、熟悉动画美术设计、动画运动规律、分镜头制作、原画设计等专业核心知识；</w:t>
            </w:r>
          </w:p>
          <w:p w14:paraId="49A95B49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、有良好的团队协作能力和较好的沟通能力；</w:t>
            </w:r>
          </w:p>
          <w:p w14:paraId="199CA41F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、掌握全套动画创作流程，具有辅导学生创作的能力，有动画影片制作经验者优先。</w:t>
            </w:r>
          </w:p>
        </w:tc>
      </w:tr>
      <w:tr w14:paraId="1BC2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2F0CF7E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4173C3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动画三维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029375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2" w:type="pct"/>
            <w:vAlign w:val="center"/>
          </w:tcPr>
          <w:p w14:paraId="2C10525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23B4238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top"/>
          </w:tcPr>
          <w:p w14:paraId="4DD95678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1、动画专业/艺术大类专业；</w:t>
            </w:r>
          </w:p>
          <w:p w14:paraId="117E950A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2、掌握Maya、Pr、AE、Nuke、UE5软件优先。</w:t>
            </w:r>
          </w:p>
        </w:tc>
      </w:tr>
      <w:tr w14:paraId="1949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6369449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4E6C37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衍生产品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686C3F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2" w:type="pct"/>
            <w:vAlign w:val="center"/>
          </w:tcPr>
          <w:p w14:paraId="401F8E8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7FDBDA5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top"/>
          </w:tcPr>
          <w:p w14:paraId="6D00FA82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1、漫画（衍生产品方向）</w:t>
            </w:r>
          </w:p>
          <w:p w14:paraId="0752BDA4"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2、副高级及以上职称者优先考虑；</w:t>
            </w:r>
          </w:p>
          <w:p w14:paraId="2FDBD7A1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3、动漫衍生品相关专业，具有扎实的美术功底、立体造型能力、雕塑基础；</w:t>
            </w:r>
          </w:p>
          <w:p w14:paraId="7759E899"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4、熟练掌握Zbrush等数字雕刻软件，能够独立完成场景、角色模型制作；</w:t>
            </w:r>
          </w:p>
          <w:p w14:paraId="47AB026F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5、了解手办模型相关知识，喜欢潮流玩具、物理特效、AIGC等新鲜事物，拥有一定创意思维，热爱手办原型创作。</w:t>
            </w:r>
          </w:p>
        </w:tc>
      </w:tr>
      <w:tr w14:paraId="2C86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01030C4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8B3CFD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新媒体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C34C57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02" w:type="pct"/>
            <w:vAlign w:val="center"/>
          </w:tcPr>
          <w:p w14:paraId="6DAF43B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6F7869E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top"/>
          </w:tcPr>
          <w:p w14:paraId="0EAEA825"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1、新媒体艺术或跨媒介艺术专业；</w:t>
            </w:r>
          </w:p>
          <w:p w14:paraId="5E66580A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2、掌握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C4D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TD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、AE、UE4、UE5、Blender</w:t>
            </w:r>
          </w:p>
          <w:p w14:paraId="0D24D739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3DMax等软件。</w:t>
            </w:r>
          </w:p>
        </w:tc>
      </w:tr>
      <w:tr w14:paraId="6604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375" w:type="pct"/>
            <w:vMerge w:val="continue"/>
            <w:vAlign w:val="center"/>
          </w:tcPr>
          <w:p w14:paraId="522EDE9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10863B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数字媒体艺术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CDAE63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2" w:type="pct"/>
            <w:vAlign w:val="center"/>
          </w:tcPr>
          <w:p w14:paraId="103F60E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2D394AD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33956EFF"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1、数字媒体艺术、游戏特效设计或美术相关专业；</w:t>
            </w:r>
          </w:p>
          <w:p w14:paraId="21D3AD14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2、具有游戏特效设计、数字特效制作、引擎特效制作经验人员、具备数字交互能力，掌握UE相关软件优先。</w:t>
            </w:r>
          </w:p>
        </w:tc>
      </w:tr>
      <w:tr w14:paraId="00A2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172C82A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0DA37D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数字媒体技术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DBA8A5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2" w:type="pct"/>
            <w:vAlign w:val="center"/>
          </w:tcPr>
          <w:p w14:paraId="73CFD6F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109E7F8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top"/>
          </w:tcPr>
          <w:p w14:paraId="18EE11BD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1、计算机类、戏剧与影视学类、设计学类；</w:t>
            </w:r>
          </w:p>
          <w:p w14:paraId="12D2F18B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2、数字媒体技术、虚拟现实技术、计算机科学与技术、新媒体技术、影视技术、软件工程、网络工程等相关专业；</w:t>
            </w:r>
          </w:p>
          <w:p w14:paraId="0BC82A91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3、具备数字内容创作、制作及相关软硬件开发能力，能在游戏设计、交互技术开发、影视特效制作相关领域开展技术研究与应用；</w:t>
            </w:r>
          </w:p>
          <w:p w14:paraId="29B03209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4、了解游戏编程,熟悉Unity、Unreal Engine、AE软件优先；</w:t>
            </w:r>
          </w:p>
          <w:p w14:paraId="4328BA8D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5、有人工智能相关项目经历优先。</w:t>
            </w:r>
          </w:p>
        </w:tc>
      </w:tr>
      <w:tr w14:paraId="373A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2F7E08A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73395D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漫画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8FB048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2" w:type="pct"/>
            <w:vAlign w:val="center"/>
          </w:tcPr>
          <w:p w14:paraId="07C83E5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2DBB307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top"/>
          </w:tcPr>
          <w:p w14:paraId="01CF1332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1、漫画及美术相关专业毕业，具有扎实的美术基础，有漫画、插画设计制作经验者优先；</w:t>
            </w:r>
          </w:p>
          <w:p w14:paraId="032F2572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2、熟练PS、SAI、Procreate、AE、AI软件等绘画制作基础软件；</w:t>
            </w:r>
          </w:p>
          <w:p w14:paraId="7B141A0D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3、具有良好的团队协作能力和较好的沟通能力。</w:t>
            </w:r>
          </w:p>
        </w:tc>
      </w:tr>
      <w:tr w14:paraId="685E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6138598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3D57D6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美术基础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B606B1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2" w:type="pct"/>
            <w:vAlign w:val="center"/>
          </w:tcPr>
          <w:p w14:paraId="50B6882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134A3F5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5EC0EA1F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艺术设计类专业：动画二维方向、数媒方向、衍生品方向优先。</w:t>
            </w:r>
          </w:p>
          <w:p w14:paraId="1E4554BB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熟练PS、SAI、Procreate、AE、AI软件等绘画制作基础软件；</w:t>
            </w:r>
          </w:p>
          <w:p w14:paraId="2B3272F1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3、具有良好的团队协作能力和较好的沟通能力。</w:t>
            </w:r>
          </w:p>
        </w:tc>
      </w:tr>
      <w:tr w14:paraId="18C3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32BC3DE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AB2DA8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科研岗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A627EA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2" w:type="pct"/>
            <w:vAlign w:val="center"/>
          </w:tcPr>
          <w:p w14:paraId="27251FF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博士研究生</w:t>
            </w:r>
          </w:p>
        </w:tc>
        <w:tc>
          <w:tcPr>
            <w:tcW w:w="2857" w:type="pct"/>
          </w:tcPr>
          <w:p w14:paraId="5365E1CF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戏剧与影视学（动画方向）、设计学（数字媒体艺术、新媒体艺术）、美术学（漫画方向）；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完成基本科研工作量外，服从其他工作安排。</w:t>
            </w:r>
          </w:p>
        </w:tc>
      </w:tr>
      <w:tr w14:paraId="2A6E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restart"/>
            <w:vAlign w:val="center"/>
          </w:tcPr>
          <w:p w14:paraId="6F141D4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设计学院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4CD2BC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非物质文化遗产保护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A948E1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2" w:type="pct"/>
            <w:vAlign w:val="center"/>
          </w:tcPr>
          <w:p w14:paraId="3BB0A82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70B4869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top"/>
          </w:tcPr>
          <w:p w14:paraId="396FDAAC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1、专业能力强，熟练掌握各类设计及制图软件，具备教学能力和相关的专业语言表达和逻辑思维能力；</w:t>
            </w:r>
          </w:p>
          <w:p w14:paraId="035A4423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2、副高级及以上职称者优先；</w:t>
            </w:r>
          </w:p>
          <w:p w14:paraId="310D81B0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3、相关教学工作经历和一定科研能力者优先。</w:t>
            </w:r>
          </w:p>
        </w:tc>
      </w:tr>
      <w:tr w14:paraId="3520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6782FB3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0D63BF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陶瓷设计与工艺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6B4ACA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2" w:type="pct"/>
            <w:vAlign w:val="center"/>
          </w:tcPr>
          <w:p w14:paraId="51861D3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098E734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top"/>
          </w:tcPr>
          <w:p w14:paraId="37025F4E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1、专业能力强，熟练掌握陶瓷设计及制作各个环节，如：陶瓷绘画、造型塑造、窑炉烧制等等，具备教学能力和相关的专业语言表达和逻辑思维能力;</w:t>
            </w:r>
          </w:p>
          <w:p w14:paraId="689EE87C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2、副高级及以上职称者优先;</w:t>
            </w:r>
          </w:p>
          <w:p w14:paraId="2220653F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3、相关教学工作经历和一定科研能力者优先。</w:t>
            </w:r>
          </w:p>
        </w:tc>
      </w:tr>
      <w:tr w14:paraId="1BB1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618441C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273562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设计类专业</w:t>
            </w:r>
          </w:p>
          <w:p w14:paraId="552B95C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（数字手绘表现)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565B0B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2" w:type="pct"/>
            <w:vAlign w:val="center"/>
          </w:tcPr>
          <w:p w14:paraId="3802ADB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7895541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top"/>
          </w:tcPr>
          <w:p w14:paraId="1A07467F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1、专业能力强，能够掌握并运用数字手绘技术，具备教学能力和相关的专业语言表达和逻辑思维能力,有自己的数字手绘作品；</w:t>
            </w:r>
          </w:p>
          <w:p w14:paraId="54899C44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2、熟练运用设计软件如photoshop、Illustrator，与手绘板的结合等；</w:t>
            </w:r>
          </w:p>
          <w:p w14:paraId="31BD255E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3、副高级及以上职称者优先；</w:t>
            </w:r>
          </w:p>
          <w:p w14:paraId="72F845FC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4、相关教学工作和有公司工作经历和一定科研能力者优先。</w:t>
            </w:r>
          </w:p>
        </w:tc>
      </w:tr>
      <w:tr w14:paraId="2080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275719E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75B956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艺术设计学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A09899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2" w:type="pct"/>
            <w:vAlign w:val="center"/>
          </w:tcPr>
          <w:p w14:paraId="0C2E781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68E88C3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top"/>
          </w:tcPr>
          <w:p w14:paraId="49152A4D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1、专业能力强，设计史专业知识理论扎实，具备相关教学能力和相关的专业语言表达和逻辑思维能力；</w:t>
            </w:r>
          </w:p>
          <w:p w14:paraId="7A930171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2、副高级及以上职称者优先；</w:t>
            </w:r>
          </w:p>
          <w:p w14:paraId="4034A346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3、艺术设计学、设计史相关专业以及在设计史论、艺术理论等方面具有扎实的学术基者，且有相关教学工作经历和一定科研能力者优先；</w:t>
            </w:r>
          </w:p>
          <w:p w14:paraId="5FDABC4A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4、具有博物馆、美术馆、展示展览相关工作经验者优先考虑。</w:t>
            </w:r>
          </w:p>
        </w:tc>
      </w:tr>
      <w:tr w14:paraId="57F3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4CA4393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172C05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服装表演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46EF6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2" w:type="pct"/>
            <w:vAlign w:val="center"/>
          </w:tcPr>
          <w:p w14:paraId="438228F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3FBA2B6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top"/>
          </w:tcPr>
          <w:p w14:paraId="1BA7C9C8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1、专业要求：服装表演、时尚传播、时尚管理、时尚品牌文化等相关专业；</w:t>
            </w:r>
          </w:p>
          <w:p w14:paraId="64FA5C7F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2、其他要求：本科专业为服装表演，具有职业模特从业经历，具备模特管理与推广、活动执行经验或具备模特经纪公司工作经验者，有教学经验、海外留学或从事时尚相关工作者优先。</w:t>
            </w:r>
          </w:p>
        </w:tc>
      </w:tr>
      <w:tr w14:paraId="331F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7F33086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09D376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服装表演</w:t>
            </w:r>
          </w:p>
          <w:p w14:paraId="34F8A05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（舞蹈）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E1C4EA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2" w:type="pct"/>
            <w:vAlign w:val="center"/>
          </w:tcPr>
          <w:p w14:paraId="1F22545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427DBE3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top"/>
          </w:tcPr>
          <w:p w14:paraId="2383AA4E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1、专业要求：舞蹈类专业；</w:t>
            </w:r>
          </w:p>
          <w:p w14:paraId="2597114A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2、其他要求：能胜任舞蹈基础、形体训练、艺术概论等课程的教学任务，有高校教学经验优先。</w:t>
            </w:r>
          </w:p>
        </w:tc>
      </w:tr>
      <w:tr w14:paraId="45E9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09C9911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CE415F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服装与服饰设计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EDACC8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2" w:type="pct"/>
            <w:vAlign w:val="center"/>
          </w:tcPr>
          <w:p w14:paraId="528E3B8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20B86D3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top"/>
          </w:tcPr>
          <w:p w14:paraId="4DB1D87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1、专业能力强，熟练掌握各类服装结构及制作工艺，掌握服装设计及制版软件（需熟练掌握CLO3D或STYLE3D），具备教学能力和相关的专业语言表达和逻辑思维能力。有较强的责任心和耐心；</w:t>
            </w:r>
          </w:p>
          <w:p w14:paraId="5837365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2、副高级及以上职称者优先；</w:t>
            </w:r>
          </w:p>
          <w:p w14:paraId="51E60981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3、相关企业工作经历和一定科研能力者优先。</w:t>
            </w:r>
          </w:p>
        </w:tc>
      </w:tr>
      <w:tr w14:paraId="34DD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68ECCB7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5AF3D9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家具设计与工程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71E0C5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2" w:type="pct"/>
            <w:vAlign w:val="center"/>
          </w:tcPr>
          <w:p w14:paraId="2A3E54D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1F68620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top"/>
          </w:tcPr>
          <w:p w14:paraId="74FD3FE6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1、本硕为相关专业，具备一定的家具设计制造相关的材料、制作工艺、工程技术等方面的基础知识，熟练掌握相关三维设计软件和AutoCAD软件的使用；</w:t>
            </w:r>
          </w:p>
          <w:p w14:paraId="16588711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2、具有中级及以上行业背景专业技术职称或教师系列职称者优先；</w:t>
            </w:r>
          </w:p>
          <w:p w14:paraId="525AC5F6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3、具有企业或行业一线工作经历者优先。</w:t>
            </w:r>
          </w:p>
        </w:tc>
      </w:tr>
      <w:tr w14:paraId="34A2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4B456B0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A42F59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工业设计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B4E360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2" w:type="pct"/>
            <w:vAlign w:val="center"/>
          </w:tcPr>
          <w:p w14:paraId="6955D1D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3BBE88D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top"/>
          </w:tcPr>
          <w:p w14:paraId="3EB316F2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1、本硕为相关专业，具备一定的工程、材料、机械等方面的基础知识，熟练掌握Rhino、AutoCAD、Pro/E等设计及件制图软件；</w:t>
            </w:r>
          </w:p>
          <w:p w14:paraId="17838E32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2、具有行业背景的中级及以上专业技术职称者优先；</w:t>
            </w:r>
          </w:p>
          <w:p w14:paraId="4983FBF3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3、具有企业或行业一线工作经历者优先。</w:t>
            </w:r>
          </w:p>
        </w:tc>
      </w:tr>
      <w:tr w14:paraId="023B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65C4728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83756F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艺术与科技</w:t>
            </w:r>
          </w:p>
          <w:p w14:paraId="6A673F4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（新媒体艺术方向）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7DD62D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2" w:type="pct"/>
            <w:vAlign w:val="center"/>
          </w:tcPr>
          <w:p w14:paraId="1B68026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2340D5A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top"/>
          </w:tcPr>
          <w:p w14:paraId="1521B869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1、需要具备艺术与科技、数字媒体艺术、科技艺术、跨媒体艺术、综合艺术等相关专业背景；</w:t>
            </w:r>
          </w:p>
          <w:p w14:paraId="387CC962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2、熟练掌握AE、UE5、Unity TouchDesigner、3Dmapping等影音交互软件；</w:t>
            </w:r>
          </w:p>
          <w:p w14:paraId="41E7EBE3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3、精通计算机交互领域的基本理论、技术和方法，熟悉人机交互设计原理、用户研究方法、界面设计原则等；</w:t>
            </w:r>
          </w:p>
          <w:p w14:paraId="5359E58C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4、熟悉计算机多媒体硬件结构、原理及应用，掌握常用的交互设计软件工具；</w:t>
            </w:r>
          </w:p>
          <w:p w14:paraId="43991A68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5、熟练掌握数据库的应用及开发，熟悉计算机编程；</w:t>
            </w:r>
          </w:p>
          <w:p w14:paraId="0E7A6DF6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6、相关教学工作经历和一定科研能力者优先。</w:t>
            </w:r>
          </w:p>
        </w:tc>
      </w:tr>
      <w:tr w14:paraId="4AB9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55F4719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4013D9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艺术与科技</w:t>
            </w:r>
          </w:p>
          <w:p w14:paraId="5224E67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（虚幻引擎方向）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8281ED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2" w:type="pct"/>
            <w:vAlign w:val="center"/>
          </w:tcPr>
          <w:p w14:paraId="52E579B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2D6F819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top"/>
          </w:tcPr>
          <w:p w14:paraId="1F479D5F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1、熟练运用三维制作软件、会使用Unreal或Unity等引擎工具，有XR虚拟制作经验者优先;</w:t>
            </w:r>
          </w:p>
          <w:p w14:paraId="3F6F5848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2、具备良好的设计创意思维与美术造型表达能力，熟悉交互设计、计算机编程、人工智能装置等方面的理论知识;</w:t>
            </w:r>
          </w:p>
          <w:p w14:paraId="028EA5ED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3、熟练掌握二维与三维软件，包含3D、犀牛、C4D、ZB等软件；具有物理互动与数字孪生相关作品创作经验者优先。</w:t>
            </w:r>
          </w:p>
        </w:tc>
      </w:tr>
      <w:tr w14:paraId="5D62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68624F3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6FCA73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建筑学</w:t>
            </w:r>
          </w:p>
          <w:p w14:paraId="062008D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（建筑理论）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738431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2" w:type="pct"/>
            <w:vAlign w:val="center"/>
          </w:tcPr>
          <w:p w14:paraId="5636D08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161BBB6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top"/>
          </w:tcPr>
          <w:p w14:paraId="02275723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1、建筑学专业毕业，精通建筑历史与建筑设计理论，专业能力强;</w:t>
            </w:r>
          </w:p>
          <w:p w14:paraId="002C8B52"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2、熟练掌握各类设计及制图软件，具备教学能力和相关的专业语言表达和逻辑思维能力;</w:t>
            </w:r>
          </w:p>
          <w:p w14:paraId="662C84DC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3、相关教学工作经历和一定科研能力者优先。</w:t>
            </w:r>
          </w:p>
        </w:tc>
      </w:tr>
      <w:tr w14:paraId="1272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restart"/>
            <w:vAlign w:val="center"/>
          </w:tcPr>
          <w:p w14:paraId="4E8CFA5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影视艺术学院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09C3441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广编电视</w:t>
            </w:r>
          </w:p>
          <w:p w14:paraId="765D9D6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编导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07E23F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02" w:type="pct"/>
            <w:vAlign w:val="center"/>
          </w:tcPr>
          <w:p w14:paraId="479B822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019540D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center"/>
          </w:tcPr>
          <w:p w14:paraId="1C4823CA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、戏剧与影视学、新闻与传播学、中国语言文学等相关专业和学科；</w:t>
            </w:r>
          </w:p>
          <w:p w14:paraId="0AF3CEE1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2、博士研究生、副高级及以上职称或具有相关行业工作经验者优先；</w:t>
            </w:r>
          </w:p>
          <w:p w14:paraId="74CEB01A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3、获得行业内影响力较大的影视类奖项者优先。</w:t>
            </w:r>
          </w:p>
        </w:tc>
      </w:tr>
      <w:tr w14:paraId="7CAC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0BD8193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B1CF62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B31CF9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02" w:type="pct"/>
            <w:vAlign w:val="center"/>
          </w:tcPr>
          <w:p w14:paraId="7BE5170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0D844B3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center"/>
          </w:tcPr>
          <w:p w14:paraId="7CB351FF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戏剧与影视学、新闻与传播学、中国语言文学等相关专业和学科（本科阶段为播音与主持艺术专业）；</w:t>
            </w:r>
          </w:p>
          <w:p w14:paraId="272FC6AF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博士研究生、具有相关行业工作经验或中级及以上职称者优先；</w:t>
            </w:r>
          </w:p>
          <w:p w14:paraId="3B9D22A6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获得业内影响力较大的奖项者优先。</w:t>
            </w:r>
          </w:p>
        </w:tc>
      </w:tr>
      <w:tr w14:paraId="29AA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2113EF3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C1C0CC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表演</w:t>
            </w:r>
          </w:p>
          <w:p w14:paraId="06C81E3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（影视表演）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E662A4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2" w:type="pct"/>
            <w:vAlign w:val="center"/>
          </w:tcPr>
          <w:p w14:paraId="412CC21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3050868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center"/>
          </w:tcPr>
          <w:p w14:paraId="7330C247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戏剧与影视学、音乐与舞蹈学等相关专业和学科（本科阶段为表演-影视表演专业）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；</w:t>
            </w:r>
          </w:p>
          <w:p w14:paraId="452B8052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具有相关行业工作经验或中级及以上职称者优先；</w:t>
            </w:r>
          </w:p>
          <w:p w14:paraId="16264BB2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获得行业内影响力较大的表演类奖项者优先。</w:t>
            </w:r>
          </w:p>
        </w:tc>
      </w:tr>
      <w:tr w14:paraId="5945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517EFA0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47F213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录音艺术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DAC4D8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2" w:type="pct"/>
            <w:vAlign w:val="center"/>
          </w:tcPr>
          <w:p w14:paraId="5DE4068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547CEF6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center"/>
          </w:tcPr>
          <w:p w14:paraId="0F054B2F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戏剧与影视学、音乐与舞蹈学、新闻与传播学、中国语言文学等相关专业和学科（本科阶段为录音艺术专业）；</w:t>
            </w:r>
          </w:p>
          <w:p w14:paraId="3C2DAB86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具有相关行业工作经验者优先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；</w:t>
            </w:r>
          </w:p>
          <w:p w14:paraId="668C2D97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获得行业内影响力较大的录音类奖项者优先。</w:t>
            </w:r>
          </w:p>
        </w:tc>
      </w:tr>
      <w:tr w14:paraId="6484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623C6FC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E2E0F6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影视摄影与制作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82E9FD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02" w:type="pct"/>
            <w:vAlign w:val="center"/>
          </w:tcPr>
          <w:p w14:paraId="085EE50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527F6F7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center"/>
          </w:tcPr>
          <w:p w14:paraId="63F12FB2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戏剧与影视学、新闻与传播学、中国语言文学、艺术学理论等相关专业和学科；</w:t>
            </w:r>
          </w:p>
          <w:p w14:paraId="1A960171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具有相关行业工作经验者优先；</w:t>
            </w:r>
          </w:p>
          <w:p w14:paraId="57677366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获得行业内影响力较大的摄影摄像类奖项者优先。</w:t>
            </w:r>
          </w:p>
        </w:tc>
      </w:tr>
      <w:tr w14:paraId="438A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448B73E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8484D4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戏剧影视</w:t>
            </w:r>
          </w:p>
          <w:p w14:paraId="56D66BE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导演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E911A8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02" w:type="pct"/>
            <w:vAlign w:val="center"/>
          </w:tcPr>
          <w:p w14:paraId="55490B9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42C4523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center"/>
          </w:tcPr>
          <w:p w14:paraId="15980C66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设计学、美术学、戏剧与影视学、艺术学理论等相关专业和学科；</w:t>
            </w:r>
          </w:p>
          <w:p w14:paraId="7F01190E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具有相关行业工作经验者优先；</w:t>
            </w:r>
          </w:p>
          <w:p w14:paraId="72638C8A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获得行业内影响力较大的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导演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类奖项者优先。</w:t>
            </w:r>
          </w:p>
        </w:tc>
      </w:tr>
      <w:tr w14:paraId="5276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05E7AE0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E4451D3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戏剧影视</w:t>
            </w:r>
          </w:p>
          <w:p w14:paraId="4FE619F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美术设计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A61BDD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02" w:type="pct"/>
            <w:vAlign w:val="center"/>
          </w:tcPr>
          <w:p w14:paraId="107BDC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4195EEE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vAlign w:val="center"/>
          </w:tcPr>
          <w:p w14:paraId="21EAE0A7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设计学、美术学、戏剧与影视学、艺术学理论等相关专业和学科；</w:t>
            </w:r>
          </w:p>
          <w:p w14:paraId="03A40236"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具有相关行业工作经验者优先；</w:t>
            </w:r>
          </w:p>
          <w:p w14:paraId="6C40BE43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获得行业内影响力较大的影视美术类奖项者优先。</w:t>
            </w:r>
          </w:p>
        </w:tc>
      </w:tr>
      <w:tr w14:paraId="0B68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restart"/>
            <w:vAlign w:val="center"/>
          </w:tcPr>
          <w:p w14:paraId="59E089A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书法学院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688BBC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书法学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17BE5D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7463172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2857" w:type="pct"/>
            <w:shd w:val="clear" w:color="auto" w:fill="auto"/>
            <w:vAlign w:val="top"/>
          </w:tcPr>
          <w:p w14:paraId="093804ED"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书法学、美术学、艺术学、教育学等相近专业；</w:t>
            </w:r>
          </w:p>
          <w:p w14:paraId="7352DD39"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有较强的书法功底，有责任心；</w:t>
            </w:r>
          </w:p>
          <w:p w14:paraId="215FC58A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完成基本的教学任务外，服从其他工作安排。</w:t>
            </w:r>
          </w:p>
        </w:tc>
      </w:tr>
      <w:tr w14:paraId="5BC1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15C2EA5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CF2F5E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书画艺术</w:t>
            </w:r>
          </w:p>
          <w:p w14:paraId="2CD3340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（书法方向）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DA2C0D8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27BB795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2857" w:type="pct"/>
            <w:shd w:val="clear" w:color="auto" w:fill="auto"/>
            <w:vAlign w:val="top"/>
          </w:tcPr>
          <w:p w14:paraId="632C7E82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书法学、美术学、艺术学、教育学等相近专业；</w:t>
            </w:r>
          </w:p>
          <w:p w14:paraId="0EBE6DB9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有较强的书法功底，有责任心；</w:t>
            </w:r>
          </w:p>
          <w:p w14:paraId="017B6030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完成基本的教学任务外，服从其他工作安排。</w:t>
            </w:r>
          </w:p>
        </w:tc>
      </w:tr>
      <w:tr w14:paraId="0A0A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213FFDF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E338A9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书法学教师</w:t>
            </w:r>
          </w:p>
          <w:p w14:paraId="11E3D8E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（科研岗）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77A4DCC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609BCC9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2857" w:type="pct"/>
            <w:shd w:val="clear" w:color="auto" w:fill="auto"/>
            <w:vAlign w:val="top"/>
          </w:tcPr>
          <w:p w14:paraId="6CA505AA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书法、艺术理论、教育学、文字学、考古文献、文字学、考古文献、历史、哲学等文科类专业；</w:t>
            </w:r>
          </w:p>
          <w:p w14:paraId="0E72E835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完成基本科研任务外，服从其他工作安排。</w:t>
            </w:r>
          </w:p>
        </w:tc>
      </w:tr>
      <w:tr w14:paraId="2916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367CB7C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895475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书法学教师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教学与科研岗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AEDF36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4766643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2857" w:type="pct"/>
            <w:shd w:val="clear" w:color="auto" w:fill="auto"/>
            <w:vAlign w:val="top"/>
          </w:tcPr>
          <w:p w14:paraId="0FA38015"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副高级及以上职称，年龄在55周岁以下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；</w:t>
            </w:r>
          </w:p>
          <w:p w14:paraId="7AB13ABC"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书法、艺术理论、教育学、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字学、考古文献、历史、哲学等文科类专业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；</w:t>
            </w:r>
          </w:p>
          <w:p w14:paraId="40812473"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完成基本教学任务外，服从其他工作安排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；</w:t>
            </w:r>
          </w:p>
          <w:p w14:paraId="7FCDDD67"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业务优秀者可适当放宽学历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040A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restart"/>
            <w:vAlign w:val="center"/>
          </w:tcPr>
          <w:p w14:paraId="5086969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雕塑与</w:t>
            </w:r>
          </w:p>
          <w:p w14:paraId="3C1CEA1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公共艺术学院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485644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工艺美术</w:t>
            </w:r>
          </w:p>
          <w:p w14:paraId="03BE1C8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（玉雕设计方向）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CF287E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17D433B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7F6DA2D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1F50C495">
            <w:pPr>
              <w:numPr>
                <w:ilvl w:val="0"/>
                <w:numId w:val="6"/>
              </w:num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工艺美术、玉雕艺术设计、雕塑等相关专业；</w:t>
            </w:r>
          </w:p>
          <w:p w14:paraId="20DF851B">
            <w:pPr>
              <w:numPr>
                <w:ilvl w:val="0"/>
                <w:numId w:val="6"/>
              </w:num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具有一定的玉雕专业理论能力；</w:t>
            </w:r>
          </w:p>
          <w:p w14:paraId="0CF0E88B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3、实践操作能力强，熟悉玉雕设计、雕刻、抛光等完整工艺流程；</w:t>
            </w:r>
          </w:p>
          <w:p w14:paraId="3CD2C8B3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4、熟练掌握Photoshop、ZBrush、JDpaint等设计软件的应用；</w:t>
            </w:r>
          </w:p>
          <w:p w14:paraId="4D35F35C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5、国展入围、获奖者优先；</w:t>
            </w:r>
          </w:p>
          <w:p w14:paraId="4FD3F615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6、具有中级及以上职称者优先。</w:t>
            </w:r>
          </w:p>
        </w:tc>
      </w:tr>
      <w:tr w14:paraId="44A3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4AF60E5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5F463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  <w:p w14:paraId="4838DB5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（纤维方向）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6792916A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749275C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1022731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2E9AA8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纤维艺术专业；</w:t>
            </w:r>
          </w:p>
          <w:p w14:paraId="5976B9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实践操作能力强，熟悉纤维艺术制作的完整流程；</w:t>
            </w:r>
          </w:p>
          <w:p w14:paraId="368F8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3、具有一定的理论教学、研究能力；</w:t>
            </w:r>
          </w:p>
          <w:p w14:paraId="53C85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熟练掌握PS、ZB、CAD等相关软件的应用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；</w:t>
            </w:r>
          </w:p>
          <w:p w14:paraId="522075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国展入围、获奖者优先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；</w:t>
            </w:r>
          </w:p>
          <w:p w14:paraId="3EE26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6、具有中级及以上职称者优先。</w:t>
            </w:r>
          </w:p>
        </w:tc>
      </w:tr>
      <w:tr w14:paraId="7252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2117F74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0B5195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艺术史论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566C9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0A6575B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40B7674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5BEA9E03">
            <w:pPr>
              <w:numPr>
                <w:ilvl w:val="0"/>
                <w:numId w:val="8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艺术学理论，艺术史论、文艺理论类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；</w:t>
            </w:r>
          </w:p>
          <w:p w14:paraId="3AFF1D4D">
            <w:pPr>
              <w:numPr>
                <w:ilvl w:val="0"/>
                <w:numId w:val="8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具备专业史论知识及科研能力，能够从事基础理论课程教学，具备一定的设计基础专业教学能力；</w:t>
            </w:r>
          </w:p>
          <w:p w14:paraId="60A359DB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具有相关领域教学经验、科研项目成果、教研成果者优先。</w:t>
            </w:r>
          </w:p>
        </w:tc>
      </w:tr>
      <w:tr w14:paraId="62B0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7D5814E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C9C473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公共艺术</w:t>
            </w:r>
          </w:p>
          <w:p w14:paraId="5BFB824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（数字媒体方向）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87172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09F527C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415D883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321ADBBE">
            <w:pPr>
              <w:numPr>
                <w:ilvl w:val="0"/>
                <w:numId w:val="9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公共艺术相关专业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；</w:t>
            </w:r>
          </w:p>
          <w:p w14:paraId="7B9EC287">
            <w:pPr>
              <w:numPr>
                <w:ilvl w:val="0"/>
                <w:numId w:val="9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具有扎实的艺术基础和创作能力，能够开展教学科研项目、参与学术交流、进行艺术作品创作等工作；</w:t>
            </w:r>
          </w:p>
          <w:p w14:paraId="0A7A9D10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熟悉公共艺术领域相关政策、法律法规及市场动态，关注国内外公共艺术发展动向，能够为学生提供行业内的实践指导；</w:t>
            </w:r>
          </w:p>
          <w:p w14:paraId="60677492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能够使用图形设计软件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熟悉VR/AR技术，能够使用相关开发平台（如Unity、Vuforia、ARCore等）进行创作与实现；具备基本的交互设计技能，能够使用软件如Unity或Unreal Engine进行数字艺术作品的互动设计与开发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具备交互设计技能，能够利用数字艺术工具进行互动设计与开发；掌握数字投影系统、互动装置的设计与控制，并能够结合AIGC技术为公共艺术项目增添创意性与互动性；</w:t>
            </w:r>
          </w:p>
          <w:p w14:paraId="4F980FEE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对AIGC（如ChatGPT、MidJourney、Stable Diffusion等）的生成内容有深入了解，能够指导学生将这些技术与公共艺术创作相结合，提升设计效率与艺术表现力；</w:t>
            </w:r>
          </w:p>
          <w:p w14:paraId="140A7333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具能够在跨学科教学中与团队协作，推动公共艺术、数字技术与文化创意的交叉融合，具备优秀的团队合作和沟通能力；</w:t>
            </w:r>
          </w:p>
          <w:p w14:paraId="7B2E677D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在国内外具有数字艺术项目或展览中参与过者优先考虑；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具有中级及以上职称者优先。</w:t>
            </w:r>
          </w:p>
        </w:tc>
      </w:tr>
      <w:tr w14:paraId="2C90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5CCEAD5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BC5A9C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公共艺术</w:t>
            </w:r>
          </w:p>
          <w:p w14:paraId="147ADE96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（陈设艺术方向）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16EBF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63F5DE3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25A460C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3506CDA2">
            <w:pPr>
              <w:numPr>
                <w:ilvl w:val="0"/>
                <w:numId w:val="10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公共艺术相关专业；</w:t>
            </w:r>
          </w:p>
          <w:p w14:paraId="12EA1CB4">
            <w:pPr>
              <w:numPr>
                <w:ilvl w:val="0"/>
                <w:numId w:val="10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具备扎实的艺术理论基础和广泛的艺术视野，有成功的陈设艺术设计项目案例，能够指导学生从概念设计到项目实施的全过程；</w:t>
            </w:r>
          </w:p>
          <w:p w14:paraId="6289229A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熟悉AIGC在陈设艺术中的应用，能够将AIGC技术（如ChatGPT、MidJourney、Stable Diffusion等）引入教学与设计实践；能够指导学生运用这些工具提升设计效率与创新能力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；</w:t>
            </w:r>
          </w:p>
          <w:p w14:paraId="52D12695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了解虚拟现实（VR）和增强现实（AR）在陈设艺术中的应用，熟练使用各类设计软件，如Adobe Creative Suite（Photoshop、Illustrator、InDesign）、AutoCAD、SketchUp、Rhinoceros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、即时设计、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Maze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Invision等；</w:t>
            </w:r>
          </w:p>
          <w:p w14:paraId="40C57420"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备良好的团队合作精神和跨学科协作能力；能够拓展行业联系和资源，为学生提供实习和就业机会；具备良好的沟通能力和教学态度，能够与学生建立积极的互动关系；持续关注艺术设计领域的最新发展，能够将新理念、新技术融入教学和研究中。</w:t>
            </w:r>
          </w:p>
        </w:tc>
      </w:tr>
      <w:tr w14:paraId="54DC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restart"/>
            <w:vAlign w:val="center"/>
          </w:tcPr>
          <w:p w14:paraId="3D0AE9E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基础教学部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5C3C03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就业创业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7C6D52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615C6D7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2295D41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1F2484CE">
            <w:pPr>
              <w:numPr>
                <w:ilvl w:val="0"/>
                <w:numId w:val="11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教育学、管理学相关专业；</w:t>
            </w:r>
          </w:p>
          <w:p w14:paraId="5673A173">
            <w:pPr>
              <w:numPr>
                <w:ilvl w:val="0"/>
                <w:numId w:val="11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有教学经验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优先；</w:t>
            </w:r>
          </w:p>
          <w:p w14:paraId="776359B9">
            <w:pPr>
              <w:numPr>
                <w:ilvl w:val="0"/>
                <w:numId w:val="11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中级职称优先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。</w:t>
            </w:r>
          </w:p>
        </w:tc>
      </w:tr>
      <w:tr w14:paraId="1213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1EDD2B3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F20735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英语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91DDFC4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3C7BF38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462B030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15D8FC0C">
            <w:pPr>
              <w:numPr>
                <w:ilvl w:val="0"/>
                <w:numId w:val="12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语言学及应用语言学、翻译、学科教学专业；</w:t>
            </w:r>
          </w:p>
          <w:p w14:paraId="45E0AF16">
            <w:pPr>
              <w:numPr>
                <w:ilvl w:val="0"/>
                <w:numId w:val="12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专业八级，口语流利；二外为日语者优先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；</w:t>
            </w:r>
          </w:p>
          <w:p w14:paraId="0A06B83B">
            <w:pPr>
              <w:numPr>
                <w:ilvl w:val="0"/>
                <w:numId w:val="12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有高校教学经历、讲师职称、留学经验者优先。</w:t>
            </w:r>
          </w:p>
        </w:tc>
      </w:tr>
      <w:tr w14:paraId="4580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3764624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3554F92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大学语文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E0DFD9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42EAE01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11B7EA3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0457DC1F">
            <w:pPr>
              <w:numPr>
                <w:ilvl w:val="0"/>
                <w:numId w:val="13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中国语言文学类：中国古代文学/中国现当代文学等专业；</w:t>
            </w:r>
          </w:p>
          <w:p w14:paraId="29D21E58">
            <w:pPr>
              <w:numPr>
                <w:ilvl w:val="0"/>
                <w:numId w:val="13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有教学经验者优先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。</w:t>
            </w:r>
          </w:p>
        </w:tc>
      </w:tr>
      <w:tr w14:paraId="4215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Merge w:val="continue"/>
            <w:vAlign w:val="center"/>
          </w:tcPr>
          <w:p w14:paraId="27B3066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733239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军事理论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35E53BB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7CEF79F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50DF7E4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279C6FC6">
            <w:pPr>
              <w:numPr>
                <w:ilvl w:val="0"/>
                <w:numId w:val="14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历史学、军事学、法学等相关专业；</w:t>
            </w:r>
          </w:p>
          <w:p w14:paraId="5B0287B8">
            <w:pPr>
              <w:numPr>
                <w:ilvl w:val="0"/>
                <w:numId w:val="14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完成工作任务外，服从其他工作安排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.</w:t>
            </w:r>
          </w:p>
        </w:tc>
      </w:tr>
      <w:tr w14:paraId="6DA6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Align w:val="center"/>
          </w:tcPr>
          <w:p w14:paraId="1896802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23C6D7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思政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2787294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68BA42E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604B61F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4E47E730">
            <w:pPr>
              <w:numPr>
                <w:ilvl w:val="0"/>
                <w:numId w:val="15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马克思主义理论相关专业、社会学、法学、政治学等专业；</w:t>
            </w:r>
          </w:p>
          <w:p w14:paraId="4A08FF82">
            <w:pPr>
              <w:numPr>
                <w:ilvl w:val="0"/>
                <w:numId w:val="15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中共党员或者预备党员；</w:t>
            </w:r>
          </w:p>
          <w:p w14:paraId="2A4F1F30">
            <w:pPr>
              <w:numPr>
                <w:ilvl w:val="0"/>
                <w:numId w:val="15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讲师及以上职称者优先考虑；</w:t>
            </w:r>
          </w:p>
          <w:p w14:paraId="2B193F71">
            <w:pPr>
              <w:numPr>
                <w:ilvl w:val="0"/>
                <w:numId w:val="15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完成教学任务外，服从其他工作安排。</w:t>
            </w:r>
          </w:p>
        </w:tc>
      </w:tr>
      <w:tr w14:paraId="1B88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5" w:type="pct"/>
            <w:vAlign w:val="center"/>
          </w:tcPr>
          <w:p w14:paraId="7C6ECA5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体育工作部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C35F2D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6BF31C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7F17658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硕士研究生</w:t>
            </w:r>
          </w:p>
          <w:p w14:paraId="24649DB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857" w:type="pct"/>
            <w:shd w:val="clear" w:color="auto" w:fill="auto"/>
            <w:vAlign w:val="center"/>
          </w:tcPr>
          <w:p w14:paraId="5493B216">
            <w:pPr>
              <w:numPr>
                <w:ilvl w:val="0"/>
                <w:numId w:val="16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体育教育训练学、民族传统体育学、体育人文社会学、运动训练等相关专业；</w:t>
            </w:r>
          </w:p>
          <w:p w14:paraId="60D5A353">
            <w:pPr>
              <w:numPr>
                <w:ilvl w:val="0"/>
                <w:numId w:val="16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讲师及以上职称优先考虑；</w:t>
            </w:r>
          </w:p>
          <w:p w14:paraId="27965E04">
            <w:pPr>
              <w:numPr>
                <w:ilvl w:val="0"/>
                <w:numId w:val="16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除完成教学任务外，服从其他工作安排。</w:t>
            </w:r>
          </w:p>
        </w:tc>
      </w:tr>
    </w:tbl>
    <w:p w14:paraId="37981B8C"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A1B9C"/>
    <w:multiLevelType w:val="singleLevel"/>
    <w:tmpl w:val="806A1B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425904"/>
    <w:multiLevelType w:val="singleLevel"/>
    <w:tmpl w:val="AA42590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AD8F165"/>
    <w:multiLevelType w:val="singleLevel"/>
    <w:tmpl w:val="AAD8F16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673DC44"/>
    <w:multiLevelType w:val="singleLevel"/>
    <w:tmpl w:val="C673DC4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7CFA314"/>
    <w:multiLevelType w:val="singleLevel"/>
    <w:tmpl w:val="C7CFA31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351730E"/>
    <w:multiLevelType w:val="singleLevel"/>
    <w:tmpl w:val="D351730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FB2DE17"/>
    <w:multiLevelType w:val="singleLevel"/>
    <w:tmpl w:val="0FB2DE1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10917D84"/>
    <w:multiLevelType w:val="singleLevel"/>
    <w:tmpl w:val="10917D8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3D91679C"/>
    <w:multiLevelType w:val="singleLevel"/>
    <w:tmpl w:val="3D91679C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287DA98"/>
    <w:multiLevelType w:val="singleLevel"/>
    <w:tmpl w:val="4287DA98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486AF466"/>
    <w:multiLevelType w:val="singleLevel"/>
    <w:tmpl w:val="486AF466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4A88553A"/>
    <w:multiLevelType w:val="singleLevel"/>
    <w:tmpl w:val="4A88553A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5D235CA"/>
    <w:multiLevelType w:val="singleLevel"/>
    <w:tmpl w:val="55D235CA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67760C93"/>
    <w:multiLevelType w:val="singleLevel"/>
    <w:tmpl w:val="67760C93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71332CF9"/>
    <w:multiLevelType w:val="singleLevel"/>
    <w:tmpl w:val="71332CF9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D094F14"/>
    <w:multiLevelType w:val="singleLevel"/>
    <w:tmpl w:val="7D094F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2"/>
  </w:num>
  <w:num w:numId="5">
    <w:abstractNumId w:val="0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63218"/>
    <w:rsid w:val="18982224"/>
    <w:rsid w:val="20E20B4E"/>
    <w:rsid w:val="28335AC5"/>
    <w:rsid w:val="2B053749"/>
    <w:rsid w:val="3AF17846"/>
    <w:rsid w:val="3C162583"/>
    <w:rsid w:val="3EBB6A48"/>
    <w:rsid w:val="45D37C2D"/>
    <w:rsid w:val="49584F34"/>
    <w:rsid w:val="49895053"/>
    <w:rsid w:val="672F50CE"/>
    <w:rsid w:val="7C750D46"/>
    <w:rsid w:val="7E1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5755</Words>
  <Characters>6173</Characters>
  <Lines>0</Lines>
  <Paragraphs>0</Paragraphs>
  <TotalTime>15</TotalTime>
  <ScaleCrop>false</ScaleCrop>
  <LinksUpToDate>false</LinksUpToDate>
  <CharactersWithSpaces>6191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2025-01-13T08:33:00Z</dcterms:created>
  <dc:creator>Administrator.USER-20190916NT</dc:creator>
  <cp:lastModifiedBy>  </cp:lastModifiedBy>
  <dcterms:modified xsi:type="dcterms:W3CDTF">2025-03-04T03:17:19Z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eyJoZGlkIjoiNWZlOGM4NTBmMDc1ZTZkZTI4MjEyNTVmYjE5OTAxOTkiLCJ1c2VySWQiOiI0NTY2ODAyMTgifQ==</vt:lpwstr>
  </property>
  <property fmtid="{D5CDD505-2E9C-101B-9397-08002B2CF9AE}" pid="4" name="ICV">
    <vt:lpwstr>9ACFBE9E8BF14F0CA3694A2D964BDD4E_13</vt:lpwstr>
  </property>
</Properties>
</file>