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D94E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00" w:lineRule="auto"/>
        <w:contextualSpacing/>
        <w:jc w:val="left"/>
        <w:textAlignment w:val="auto"/>
        <w:rPr>
          <w:rFonts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附件1</w:t>
      </w:r>
    </w:p>
    <w:p w14:paraId="16B4E75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contextualSpacing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桂林学院2024年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秋季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u w:val="single"/>
        </w:rPr>
        <w:t>专职教师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招聘计划信息表</w:t>
      </w:r>
    </w:p>
    <w:p w14:paraId="6A392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长期招聘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至善”高层次人才，数量不限，可“一事一议”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  <w:t>）</w:t>
      </w:r>
    </w:p>
    <w:tbl>
      <w:tblPr>
        <w:tblStyle w:val="10"/>
        <w:tblW w:w="15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76"/>
        <w:gridCol w:w="1234"/>
        <w:gridCol w:w="632"/>
        <w:gridCol w:w="2024"/>
        <w:gridCol w:w="2001"/>
        <w:gridCol w:w="2047"/>
        <w:gridCol w:w="2024"/>
        <w:gridCol w:w="2027"/>
        <w:gridCol w:w="520"/>
      </w:tblGrid>
      <w:tr w14:paraId="6772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restart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2C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47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04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8"/>
                <w:sz w:val="18"/>
                <w:szCs w:val="18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18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123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54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632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E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0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B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任职资格与条件</w:t>
            </w:r>
          </w:p>
        </w:tc>
        <w:tc>
          <w:tcPr>
            <w:tcW w:w="202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38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52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77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14:paraId="102F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5B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E1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36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9CC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8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学历学位／职称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0C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学科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学科范围）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50A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工作技能能力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及其他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EC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承担课程（至少3门）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B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5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60C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restart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D562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人文学院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4A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汉语言文学、汉语国际教育专业及专职教师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8EA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GYZ2024003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23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8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博士或副高级以上职称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EC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中国语言文学（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  <w:t>汉语言文字学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F7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——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7E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古代汉语、汉语史、文字学</w:t>
            </w:r>
          </w:p>
        </w:tc>
        <w:tc>
          <w:tcPr>
            <w:tcW w:w="20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9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联系地址：至善楼一区103办公室</w:t>
            </w:r>
          </w:p>
          <w:p w14:paraId="2CB49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联系人：秦老师</w:t>
            </w:r>
          </w:p>
          <w:p w14:paraId="050CE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联系电话：18877320381</w:t>
            </w:r>
          </w:p>
          <w:p w14:paraId="4D9C61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mail：</w:t>
            </w:r>
          </w:p>
          <w:p w14:paraId="5DDD0D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contextualSpacing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loveyuyan2019@sina.com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86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864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C67C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AA9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A6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GYZ2024004</w:t>
            </w:r>
          </w:p>
        </w:tc>
        <w:tc>
          <w:tcPr>
            <w:tcW w:w="63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DA2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23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硕士以上学位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或副高级以上职称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博士优先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8B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教育学（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课程与教学论〔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26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有中学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经历者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优先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B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语文课程与教学论</w:t>
            </w: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CF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56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117A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61C1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E3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24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GYZ2024066</w:t>
            </w:r>
          </w:p>
        </w:tc>
        <w:tc>
          <w:tcPr>
            <w:tcW w:w="63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324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82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6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汉语国际教育/语言学及应用语言学/汉语言文字学等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69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具有与传统文化相关的特长优先；具有海外汉语教师教学经历优先。</w:t>
            </w:r>
            <w:bookmarkStart w:id="0" w:name="_GoBack"/>
            <w:bookmarkEnd w:id="0"/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B79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汉语国际教学法、对外汉语教学概论、第二语言习得</w:t>
            </w: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C9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CE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2D4A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2121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07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29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GYZ2024070</w:t>
            </w:r>
          </w:p>
        </w:tc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6E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86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17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E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2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F3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4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2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54E1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0BD90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D49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英语外籍专职教师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D8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GYZ2024005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F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1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大学本科以上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C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6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母语须为英语；公安机关开具无犯罪记录证明；相关工作经验或具备教师资格证；身心健康，通过海关的健康体检。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5E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英语口语、商务英语口语、跨文化交际、英语国家概况、中外礼仪、国际商务谈判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E1A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联系地址：至善楼8106办公室</w:t>
            </w:r>
          </w:p>
          <w:p w14:paraId="0E399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联系人：邓老师</w:t>
            </w:r>
          </w:p>
          <w:p w14:paraId="5F1DC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联系电话：0773-3698322</w:t>
            </w:r>
          </w:p>
          <w:p w14:paraId="1AAE4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E-mail：</w:t>
            </w:r>
          </w:p>
          <w:p w14:paraId="0C2DC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359842507@163.com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E7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047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9C27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E8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越南语外籍专职教师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0B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GYZ2024006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2D2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80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大学本科以上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5F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9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母语须为越南语；公安机关开具无犯罪记录证明；相关工作经验或具备教师资格证；身心健康，通过海关的健康体检。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A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越南语口语、越南语口译、基础越南语、旅游越南语、经贸越南语、越南语表达与演讲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6E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6E2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4200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044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F9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5E8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6人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D8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9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0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6A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7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BB8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6A7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BF72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理工学院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22A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数学与应用数学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大学数学课专职教师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435D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GYZ2024008</w:t>
            </w:r>
          </w:p>
        </w:tc>
        <w:tc>
          <w:tcPr>
            <w:tcW w:w="6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665A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524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博士</w:t>
            </w:r>
          </w:p>
        </w:tc>
        <w:tc>
          <w:tcPr>
            <w:tcW w:w="200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7099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数学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D656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有数学建模竞赛指导经验者优先。</w:t>
            </w:r>
          </w:p>
        </w:tc>
        <w:tc>
          <w:tcPr>
            <w:tcW w:w="202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6C3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  <w:t>数学分析、高等代数、数学建模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21B5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  <w:t>联系地址：</w:t>
            </w:r>
          </w:p>
          <w:p w14:paraId="2466D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  <w:t>至善楼二区2112办公室</w:t>
            </w:r>
          </w:p>
          <w:p w14:paraId="6D85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  <w:t>联系人：刘老师</w:t>
            </w:r>
          </w:p>
          <w:p w14:paraId="64290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  <w:t>联系电话：13481373360</w:t>
            </w:r>
          </w:p>
          <w:p w14:paraId="15F048B4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  <w:t>E-mail：glxylgxy@sina.com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7E32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454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4EC8E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EA7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4168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GYZ2024009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493B3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45982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硕士以上学位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或中级以上职称</w:t>
            </w:r>
          </w:p>
        </w:tc>
        <w:tc>
          <w:tcPr>
            <w:tcW w:w="2001" w:type="dxa"/>
            <w:vMerge w:val="continue"/>
            <w:shd w:val="clear" w:color="auto" w:fill="auto"/>
            <w:vAlign w:val="center"/>
          </w:tcPr>
          <w:p w14:paraId="331B7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A3F2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41D34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BD81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439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673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6C558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F477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2C61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GYZ2024010</w:t>
            </w:r>
          </w:p>
        </w:tc>
        <w:tc>
          <w:tcPr>
            <w:tcW w:w="632" w:type="dxa"/>
            <w:vMerge w:val="continue"/>
            <w:shd w:val="clear" w:color="auto" w:fill="auto"/>
            <w:vAlign w:val="center"/>
          </w:tcPr>
          <w:p w14:paraId="07D08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1EDFC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01" w:type="dxa"/>
            <w:vMerge w:val="continue"/>
            <w:shd w:val="clear" w:color="auto" w:fill="auto"/>
            <w:vAlign w:val="center"/>
          </w:tcPr>
          <w:p w14:paraId="084F5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33746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2B80D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193A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D63D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1DED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0573A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9398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软件工程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大学计算机课专职教师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4934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GYZ2024011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5E910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0BA21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博士或副高级以上职称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52E62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软件工程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2F75B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资深行业人员、中级以上职称优先且可适当放宽学科专业及学历学位要求。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5C375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  <w:t>软件工程导论、软件设计及体系结构、软件工程经济学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B107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64EF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976E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3E762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6EB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0584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GYZ2024012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5D680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1F0CB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硕士以上学位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或中级以上职称</w:t>
            </w:r>
          </w:p>
        </w:tc>
        <w:tc>
          <w:tcPr>
            <w:tcW w:w="2001" w:type="dxa"/>
            <w:vMerge w:val="continue"/>
            <w:shd w:val="clear" w:color="auto" w:fill="auto"/>
            <w:vAlign w:val="center"/>
          </w:tcPr>
          <w:p w14:paraId="0A8BD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3F4D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18708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1C94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7C91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A75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71F47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5520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2212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GYZ2024013</w:t>
            </w:r>
          </w:p>
        </w:tc>
        <w:tc>
          <w:tcPr>
            <w:tcW w:w="632" w:type="dxa"/>
            <w:vMerge w:val="continue"/>
            <w:shd w:val="clear" w:color="auto" w:fill="auto"/>
            <w:vAlign w:val="center"/>
          </w:tcPr>
          <w:p w14:paraId="5A58C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4DA5A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1" w:type="dxa"/>
            <w:vMerge w:val="continue"/>
            <w:shd w:val="clear" w:color="auto" w:fill="auto"/>
            <w:vAlign w:val="center"/>
          </w:tcPr>
          <w:p w14:paraId="4E253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CFDA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0E11D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A73C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0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F41D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CE9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5313B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F564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计算机科学与技术、大学计算机课专职教师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E627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GYZ2024015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0996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67AD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硕士以上学位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或中级以上职称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AEE1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B812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25E5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  <w:t>操作系统、云计算、虚拟化技术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2069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27EC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304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4FF62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64E4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数据科学与大数据技术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大学计算机课专职教师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526D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GYZ2024016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77253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7060F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硕士以上学位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或中级以上职称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4C27C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计算机科学与技术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软件工程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1FE16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593CC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  <w:t>实时计算与流式计算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  <w:t>大数据原理与技术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  <w:t>操作系统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8037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72DE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83C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2859D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3D76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D5A8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GYZ2024017</w:t>
            </w:r>
          </w:p>
        </w:tc>
        <w:tc>
          <w:tcPr>
            <w:tcW w:w="632" w:type="dxa"/>
            <w:vMerge w:val="continue"/>
            <w:shd w:val="clear" w:color="auto" w:fill="auto"/>
            <w:vAlign w:val="center"/>
          </w:tcPr>
          <w:p w14:paraId="169F7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7E0BD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01" w:type="dxa"/>
            <w:vMerge w:val="continue"/>
            <w:shd w:val="clear" w:color="auto" w:fill="auto"/>
            <w:vAlign w:val="center"/>
          </w:tcPr>
          <w:p w14:paraId="2D08F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E335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34A8C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138F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4559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1AC9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30BC8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7863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80C8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GYZ2024018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5340C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6D7F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博士或副高级以上职称</w:t>
            </w:r>
          </w:p>
        </w:tc>
        <w:tc>
          <w:tcPr>
            <w:tcW w:w="2001" w:type="dxa"/>
            <w:vMerge w:val="continue"/>
            <w:shd w:val="clear" w:color="auto" w:fill="auto"/>
            <w:vAlign w:val="center"/>
          </w:tcPr>
          <w:p w14:paraId="178BB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D951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1816A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0438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59E0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39E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2C0F8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7C7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物联网工程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大学计算机课专职教师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F826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GYZ2024020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B13E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3C3E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硕士以上学位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或中级以上职称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6863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计算机科学与技术／软件工程／电子科学与技术／信息与通信工程／控制科学与工程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6D9A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0D4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  <w:t>操作系统、计算机网络、组成原理、嵌入式开发与设计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5DF8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F8ED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AD3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0A8EF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FB1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电子信息工程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大学计算机课专职教师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FEBD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GYZ2024023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5F613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0B864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博士或副高级以上职称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0FFA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电子科学与技术／信息与通信工程／控制科学与工程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5CC9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资深行业人员、中级以上职称优先且可适当放宽学科专业及学历学位要求；有电子类竞赛指导经验者优先。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70572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数字信号处理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DSP原理与应用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数字图像处理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5984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9C0F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64C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0BC35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4B3A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智能测控工程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大学计算机课专职教师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7DE8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GYZ2024024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7C9F0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71B73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硕士以上学位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或中级以上职称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29735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电子科学与技术／信息与通信工程／控制科学与工程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03875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51DE56C5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电子设计大赛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测控系统原理及应用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嵌入式系统设计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5448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8559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668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5CF01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9581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040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GYZ2024025</w:t>
            </w:r>
          </w:p>
        </w:tc>
        <w:tc>
          <w:tcPr>
            <w:tcW w:w="632" w:type="dxa"/>
            <w:vMerge w:val="continue"/>
            <w:shd w:val="clear" w:color="auto" w:fill="auto"/>
            <w:vAlign w:val="center"/>
          </w:tcPr>
          <w:p w14:paraId="26184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14277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001" w:type="dxa"/>
            <w:vMerge w:val="continue"/>
            <w:shd w:val="clear" w:color="auto" w:fill="auto"/>
            <w:vAlign w:val="center"/>
          </w:tcPr>
          <w:p w14:paraId="64755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F7D3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6D2B7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3160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A38A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1B63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63D91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6547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医学信息工程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大学计算机课专职教师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1306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GYZ2024026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697B2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52A27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硕士以上学位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或中级以上职称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02CE2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生物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医学工程（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生物医学信息工程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／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计算机科学与技术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／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软件工程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／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电子科学与技术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／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信息与通信工程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／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控制科学与工程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C83B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1C444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嵌入式系统原理及应用、医学信息系统、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生物医学信号分析与处理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医疗物联网技术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1D8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1AF6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D77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2A421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A696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8E0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GYZ2024027</w:t>
            </w:r>
          </w:p>
        </w:tc>
        <w:tc>
          <w:tcPr>
            <w:tcW w:w="632" w:type="dxa"/>
            <w:vMerge w:val="continue"/>
            <w:shd w:val="clear" w:color="auto" w:fill="auto"/>
            <w:vAlign w:val="center"/>
          </w:tcPr>
          <w:p w14:paraId="291B6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7B48F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01" w:type="dxa"/>
            <w:vMerge w:val="continue"/>
            <w:shd w:val="clear" w:color="auto" w:fill="auto"/>
            <w:vAlign w:val="center"/>
          </w:tcPr>
          <w:p w14:paraId="3E3ED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85E7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2C96F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FB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DA83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9EF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221ED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565D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vAlign w:val="center"/>
          </w:tcPr>
          <w:p w14:paraId="00DDA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GYZ2024028</w:t>
            </w:r>
          </w:p>
        </w:tc>
        <w:tc>
          <w:tcPr>
            <w:tcW w:w="632" w:type="dxa"/>
            <w:shd w:val="clear" w:color="auto" w:fill="FFFFFF"/>
            <w:vAlign w:val="center"/>
          </w:tcPr>
          <w:p w14:paraId="06E06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8147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博士或副高级以上职称</w:t>
            </w:r>
          </w:p>
        </w:tc>
        <w:tc>
          <w:tcPr>
            <w:tcW w:w="2001" w:type="dxa"/>
            <w:vMerge w:val="continue"/>
            <w:shd w:val="clear" w:color="auto" w:fill="auto"/>
            <w:vAlign w:val="center"/>
          </w:tcPr>
          <w:p w14:paraId="050D9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0C169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2E07E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76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43CE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9D6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28539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14:paraId="0F7B6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FFFFF"/>
            <w:vAlign w:val="center"/>
          </w:tcPr>
          <w:p w14:paraId="5DCFA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17人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E092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1ED6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F72C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2868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2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482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2101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C10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restart"/>
            <w:shd w:val="clear" w:color="auto" w:fill="FFFFFF"/>
            <w:vAlign w:val="center"/>
          </w:tcPr>
          <w:p w14:paraId="2AC83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传媒与新闻学院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D5BE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  <w:t>播音与主持艺术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专业及公共艺术课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  <w:t>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E195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GYZ2024071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E775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9A1D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副高级以上职称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12D3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trike w:val="0"/>
                <w:dstrike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广播电视艺术学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44FA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具备一定的科研能力，符合“至善”高层次人才聘用条件者优先。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70E6C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播音主持语音与发声、文艺作品演播、新闻节目播音主持、影视配音</w:t>
            </w:r>
          </w:p>
        </w:tc>
        <w:tc>
          <w:tcPr>
            <w:tcW w:w="2027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C497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联系地址：</w:t>
            </w:r>
          </w:p>
          <w:p w14:paraId="03A3C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传媒与新闻学院121办公室</w:t>
            </w:r>
          </w:p>
          <w:p w14:paraId="08D34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联系人：雷老师</w:t>
            </w:r>
          </w:p>
          <w:p w14:paraId="6547B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联系电话：0773-3600078 </w:t>
            </w:r>
          </w:p>
          <w:p w14:paraId="36E1A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E-mail：glxycmyxw@126.com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457C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5A67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677BB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3982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  <w:t>数字媒体技术专职教师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77C4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GYZ2024030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0F110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65D64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硕士以上学位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或副高级以上职称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695B1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计算机科学与技术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／新闻传播学（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智能传播）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16D24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具有数字媒体技术专业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基本的教学、研究技能，具备程序编程、游戏开发设计、三维建模、影视制作等能力，资深行业人员优先且可适当放宽学科专业及学历学位要求。符合“至善”高层次人才聘用条件者优先。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02C3C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数字媒体技术概论、程序设计、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数据库原理与应用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游戏引擎应用与开发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游戏架构设计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三维建模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基础、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三维高级建模、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动画设计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B0FB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7CDC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A8A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477A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F2A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482F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GYZ2024031</w:t>
            </w:r>
          </w:p>
        </w:tc>
        <w:tc>
          <w:tcPr>
            <w:tcW w:w="632" w:type="dxa"/>
            <w:vMerge w:val="continue"/>
            <w:shd w:val="clear" w:color="auto" w:fill="auto"/>
            <w:vAlign w:val="center"/>
          </w:tcPr>
          <w:p w14:paraId="3DBDC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1688A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01" w:type="dxa"/>
            <w:vMerge w:val="continue"/>
            <w:shd w:val="clear" w:color="auto" w:fill="auto"/>
            <w:vAlign w:val="center"/>
          </w:tcPr>
          <w:p w14:paraId="72077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04CD7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24E8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C7DD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728C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5ADD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6C60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9901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54BA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GYZ2024032</w:t>
            </w:r>
          </w:p>
        </w:tc>
        <w:tc>
          <w:tcPr>
            <w:tcW w:w="632" w:type="dxa"/>
            <w:vMerge w:val="continue"/>
            <w:shd w:val="clear" w:color="auto" w:fill="auto"/>
            <w:vAlign w:val="center"/>
          </w:tcPr>
          <w:p w14:paraId="69B6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68954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01" w:type="dxa"/>
            <w:vMerge w:val="continue"/>
            <w:shd w:val="clear" w:color="auto" w:fill="auto"/>
            <w:vAlign w:val="center"/>
          </w:tcPr>
          <w:p w14:paraId="1C21E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CCAC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27E9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8792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D57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2CF0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40BFD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14:paraId="2371A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FFFFF"/>
            <w:vAlign w:val="center"/>
          </w:tcPr>
          <w:p w14:paraId="107C2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4人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8354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——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BC76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——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5F74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——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AD47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——</w:t>
            </w:r>
          </w:p>
        </w:tc>
        <w:tc>
          <w:tcPr>
            <w:tcW w:w="202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B12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CD9F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E2A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16" w:type="dxa"/>
            <w:vMerge w:val="restart"/>
            <w:shd w:val="clear" w:color="auto" w:fill="FFFFFF"/>
            <w:vAlign w:val="center"/>
          </w:tcPr>
          <w:p w14:paraId="23B62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城市设计学院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00E9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工程造价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7028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GYZ2024072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0732C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宋体" w:hAnsi="宋体" w:eastAsia="宋体" w:cs="宋体"/>
                <w:color w:val="0000FF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36ED0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副高级以上职称，博士优先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4C15C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管理科学与工程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土木工程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工程造价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工程管理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721BA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具有副高级以上职称或博士，无硕士学位的，本科所学专业及从事专业方向应为工程造价或工程管理方向。具有行业从业经验者优先。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61CD4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安装工程计量与计价、工程造价管理、工程施工技术与组织、工程项目管理、工程招投标与合同管理</w:t>
            </w:r>
          </w:p>
        </w:tc>
        <w:tc>
          <w:tcPr>
            <w:tcW w:w="2027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8C4C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联系地址：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嘉善楼艺术工厂304办公室</w:t>
            </w:r>
          </w:p>
          <w:p w14:paraId="521A2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联系人：海老师</w:t>
            </w:r>
          </w:p>
          <w:p w14:paraId="2FEEC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联系电话：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  <w:t>0773-3696335</w:t>
            </w:r>
          </w:p>
          <w:p w14:paraId="455E8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E-mail：glxydesign@163.com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0BEE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2C76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17705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A375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DEF5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0000FF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GYZ2024073</w:t>
            </w:r>
          </w:p>
        </w:tc>
        <w:tc>
          <w:tcPr>
            <w:tcW w:w="632" w:type="dxa"/>
            <w:vMerge w:val="continue"/>
            <w:shd w:val="clear" w:color="auto" w:fill="auto"/>
            <w:vAlign w:val="center"/>
          </w:tcPr>
          <w:p w14:paraId="75917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20460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01" w:type="dxa"/>
            <w:vMerge w:val="continue"/>
            <w:shd w:val="clear" w:color="auto" w:fill="auto"/>
            <w:vAlign w:val="center"/>
          </w:tcPr>
          <w:p w14:paraId="73882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1A6DA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64908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8468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0D95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14:paraId="357D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3E457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E62C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城乡规划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／</w:t>
            </w: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工程造价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9D64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GYZ2024041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8D16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3074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硕士以上学位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或副高级以上职称，博士优先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9E35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城乡规划学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城乡规划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／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建筑学（建筑设计及其理论、城市设计及理论）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建筑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／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管理科学与工程（工程管理）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工程管理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02F0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有行业从业经历者优先。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8299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工程力学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结构力学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安装工程识图与施工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安装工程计量与计价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市政园林工程施工技术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市政园林工程计量与计价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E45C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EF3E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0DD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251D3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14:paraId="6C2CD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8"/>
                <w:sz w:val="18"/>
                <w:szCs w:val="18"/>
              </w:rPr>
              <w:t>小计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FFFFF"/>
            <w:vAlign w:val="center"/>
          </w:tcPr>
          <w:p w14:paraId="4FD86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86CD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——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21AB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——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2673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——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9D7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——</w:t>
            </w:r>
          </w:p>
        </w:tc>
        <w:tc>
          <w:tcPr>
            <w:tcW w:w="202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81A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——</w:t>
            </w: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2E55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A67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16" w:type="dxa"/>
            <w:vMerge w:val="restart"/>
            <w:shd w:val="clear" w:color="auto" w:fill="FFFFFF"/>
            <w:vAlign w:val="center"/>
          </w:tcPr>
          <w:p w14:paraId="3B309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金融与法律学院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375A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8FB1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GYZ2024042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C608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02BC9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副高级以上职称，博士优先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DC32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应用经济学（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区域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与城市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经济学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BF8C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122C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区域经济学、统计学、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国际经济学</w:t>
            </w:r>
          </w:p>
        </w:tc>
        <w:tc>
          <w:tcPr>
            <w:tcW w:w="2027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96F4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联系地址：</w:t>
            </w:r>
          </w:p>
          <w:p w14:paraId="5BCD5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至善楼三区3204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室</w:t>
            </w:r>
          </w:p>
          <w:p w14:paraId="3FD6C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老师</w:t>
            </w:r>
          </w:p>
          <w:p w14:paraId="6CEA3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联系电话：0773-3696326</w:t>
            </w:r>
          </w:p>
          <w:p w14:paraId="55BAC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E-mail：</w:t>
            </w:r>
          </w:p>
          <w:p w14:paraId="13F89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glxyjfxy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@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.com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345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772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1A235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F9EC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EC99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GYZ2024067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A729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178B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博士或副高级以上职称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E00C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经济学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12E2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参加或指导过省部级以上经济类比赛者优先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6F8F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计量经济学、区域经济学、经济思想史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50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91E4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315D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51BBA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1271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国际经济与贸易专业专职教师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vAlign w:val="center"/>
          </w:tcPr>
          <w:p w14:paraId="3232C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GYZ2024069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4" w:space="0"/>
            </w:tcBorders>
            <w:shd w:val="clear" w:color="auto" w:fill="FFFFFF"/>
            <w:vAlign w:val="center"/>
          </w:tcPr>
          <w:p w14:paraId="520FD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34B8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硕士以上学位或中级以上职称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D882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理论经济学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应用经济学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国际商务相关专业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0419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有外贸行业或跨境电商从业经验，英语四级(≥500分)，具备较好的英语口语能力、教学技能、实践活动指导技能。应聘人员年龄一般不超过35周岁。具有海外留学经历、雅思成绩6.5分以上者优先。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4B0E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外贸英语函电、跨境电商综合实训、数字经济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915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50EA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696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31530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157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法学专业专职教师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vAlign w:val="center"/>
          </w:tcPr>
          <w:p w14:paraId="4669E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GYZ2024074</w:t>
            </w:r>
          </w:p>
        </w:tc>
        <w:tc>
          <w:tcPr>
            <w:tcW w:w="632" w:type="dxa"/>
            <w:vMerge w:val="restart"/>
            <w:tcBorders>
              <w:top w:val="single" w:color="auto" w:sz="6" w:space="0"/>
              <w:left w:val="single" w:color="auto" w:sz="4" w:space="0"/>
            </w:tcBorders>
            <w:shd w:val="clear" w:color="auto" w:fill="FFFFFF"/>
            <w:vAlign w:val="center"/>
          </w:tcPr>
          <w:p w14:paraId="29D38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FF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22106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硕士以上学位或中级以上职称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300F8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法学理论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民商法学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国际法学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594D5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数字法治或涉外法治研究方向均可，结合知识产权问题有研究成果者优先。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0AB91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网络安全法、数据安全法、数据法原理、东盟法、国际商事仲裁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54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CEE8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982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676CF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</w:p>
        </w:tc>
        <w:tc>
          <w:tcPr>
            <w:tcW w:w="14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9B9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vAlign w:val="center"/>
          </w:tcPr>
          <w:p w14:paraId="1E393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GYZ2024075</w:t>
            </w:r>
          </w:p>
        </w:tc>
        <w:tc>
          <w:tcPr>
            <w:tcW w:w="63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6A86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61E4F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01" w:type="dxa"/>
            <w:vMerge w:val="continue"/>
            <w:shd w:val="clear" w:color="auto" w:fill="auto"/>
            <w:vAlign w:val="center"/>
          </w:tcPr>
          <w:p w14:paraId="7DE41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8AF8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vAlign w:val="center"/>
          </w:tcPr>
          <w:p w14:paraId="4F02C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A36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7A1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14:paraId="6BEC5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16" w:type="dxa"/>
            <w:shd w:val="clear" w:color="auto" w:fill="FFFFFF"/>
            <w:vAlign w:val="center"/>
          </w:tcPr>
          <w:p w14:paraId="12082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94C3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8"/>
                <w:sz w:val="18"/>
                <w:szCs w:val="18"/>
              </w:rPr>
              <w:t>小计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7C60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080DA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9C3F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0D83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0A0B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2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0F2B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B8A4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19E2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16" w:type="dxa"/>
            <w:vMerge w:val="restart"/>
            <w:shd w:val="clear" w:color="auto" w:fill="FFFFFF"/>
            <w:vAlign w:val="center"/>
          </w:tcPr>
          <w:p w14:paraId="2793F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管理工程学院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F0D3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highlight w:val="none"/>
              </w:rPr>
              <w:t>工商管理类专业专职教师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727FAC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GYZ2024045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FE3AB0D">
            <w:pPr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5A9147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6805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工商管理学（企业管理）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／工商管理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9A92EF4"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具有较强的科研能力，能够带领团队申请省部级以上项目。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A380A3F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供应链与物流管理、资产评估基础、企业战略 管理</w:t>
            </w:r>
          </w:p>
        </w:tc>
        <w:tc>
          <w:tcPr>
            <w:tcW w:w="2027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DBE3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联系地址：至善楼三区 3303 办公室</w:t>
            </w:r>
          </w:p>
          <w:p w14:paraId="48DDE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联系人：熊老师</w:t>
            </w:r>
          </w:p>
          <w:p w14:paraId="6773D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联系电话： 0773-3696011</w:t>
            </w:r>
          </w:p>
          <w:p w14:paraId="228A1C16">
            <w:pPr>
              <w:widowControl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E-mail：glxygl2023@163.com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6708D05">
            <w:pPr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E1A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4ECD7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B3863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旅游管理类专业专职教师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5B64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GYZ2024050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D0E0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3B46B1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465D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工商管理学（旅游管理）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／旅游管理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36511F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9BD8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会展场馆经营与管理、平面设计基础、旅游电子商务、旅游经济学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32413D3">
            <w:pPr>
              <w:widowControl/>
              <w:contextualSpacing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EBC2AC5">
            <w:pPr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436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7F048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935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物流工程专业专职教师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vAlign w:val="center"/>
          </w:tcPr>
          <w:p w14:paraId="5575E6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GYZ2024051</w:t>
            </w:r>
          </w:p>
        </w:tc>
        <w:tc>
          <w:tcPr>
            <w:tcW w:w="632" w:type="dxa"/>
            <w:shd w:val="clear" w:color="auto" w:fill="FFFFFF"/>
            <w:vAlign w:val="center"/>
          </w:tcPr>
          <w:p w14:paraId="4BA599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0D87B12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硕士以上学位或中级以上职称，博士优先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0034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管理科学与工程（物流与交通管理、运营与供应链管理）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1E98F92"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具有工学教育背景优先；有物流行业从业经历者优先。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16CF0E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仓储与库存控制、供应链管理、物流系统规划与设计、物流信息技术、物流项目管理、 物流系统仿真、冷链物流设计与实施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79FE9B">
            <w:pPr>
              <w:contextualSpacing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DFF531A">
            <w:pPr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3DC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0E98E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14:paraId="25B22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8"/>
                <w:sz w:val="18"/>
                <w:szCs w:val="18"/>
              </w:rPr>
              <w:t>小计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FFFFF"/>
            <w:vAlign w:val="center"/>
          </w:tcPr>
          <w:p w14:paraId="7F1B1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88A2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——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1E55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——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69A8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——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068FF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——</w:t>
            </w:r>
          </w:p>
        </w:tc>
        <w:tc>
          <w:tcPr>
            <w:tcW w:w="202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3E4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——</w:t>
            </w: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8D5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EF4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516" w:type="dxa"/>
            <w:vMerge w:val="restart"/>
            <w:shd w:val="clear" w:color="auto" w:fill="FFFFFF"/>
            <w:vAlign w:val="center"/>
          </w:tcPr>
          <w:p w14:paraId="21AB7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体育与健康学院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9DA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18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社会体育指导与管理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公共体育课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289D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GYZ2024056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FFC7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2AC7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硕士以上学位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或中级以上职称，博士优先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CB1E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体育学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体育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6DB1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能胜任体育赛事组织与管理、体育俱乐部经营与管理，具有俱乐部经营教学三年及以上工作者优先。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3F6B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体育赛事组织与管理、体育俱乐部经营与管理、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俱乐部操课</w:t>
            </w:r>
          </w:p>
        </w:tc>
        <w:tc>
          <w:tcPr>
            <w:tcW w:w="2027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1743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联系地址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彰善楼4215</w:t>
            </w:r>
          </w:p>
          <w:p w14:paraId="4000D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欧老师</w:t>
            </w:r>
          </w:p>
          <w:p w14:paraId="31CF8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15577331216</w:t>
            </w:r>
          </w:p>
          <w:p w14:paraId="180E553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mail：</w:t>
            </w:r>
          </w:p>
          <w:p w14:paraId="10FB91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tyx0773@163.com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054C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087F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48635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790F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健康服务与管理专业专职教师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7827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GYZ2024076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51FE1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B65A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硕士以上学位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B40A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流行病与卫生统计学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／</w:t>
            </w:r>
          </w:p>
          <w:p w14:paraId="53D3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营养与食品卫生学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027F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有医院工作经验、资深行业人员、中层以上管理者优先且可适当放宽学科专业及学历学位要求。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70B4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卫生事业管理学、社会保障概论、管理学原理、卫生政策学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F38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00C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EE5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516" w:type="dxa"/>
            <w:vMerge w:val="continue"/>
            <w:shd w:val="clear" w:color="auto" w:fill="FFFFFF"/>
            <w:vAlign w:val="center"/>
          </w:tcPr>
          <w:p w14:paraId="08CE5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39B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运动康复专业专职教师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3864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GYZ2024077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DEFB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2E64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硕士以上学位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DB35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/>
              </w:rPr>
              <w:t>运动人体科学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87E4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具备扎实的康复医学、运动科学的理论知识和专业技能，专业实践操作能力强或具有行业工作经历者优先。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D1A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运动康复治疗技术、孕产康复、体态矫正</w:t>
            </w:r>
          </w:p>
        </w:tc>
        <w:tc>
          <w:tcPr>
            <w:tcW w:w="202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9A1F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5D29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1575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15E03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shd w:val="clear" w:color="auto" w:fill="FFFFFF"/>
            <w:vAlign w:val="center"/>
          </w:tcPr>
          <w:p w14:paraId="1E904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EF2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3人</w:t>
            </w:r>
          </w:p>
        </w:tc>
        <w:tc>
          <w:tcPr>
            <w:tcW w:w="20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D2B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FC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E421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6B74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27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1731A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31615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DA7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EE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马克思主义学院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94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思想政治理论课专职教师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149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GYZ2024063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78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F9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博士</w:t>
            </w:r>
          </w:p>
        </w:tc>
        <w:tc>
          <w:tcPr>
            <w:tcW w:w="2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5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马克思主义理论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C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07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C5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联系地址：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至善楼205办公室</w:t>
            </w:r>
          </w:p>
          <w:p w14:paraId="29C5C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刘老师</w:t>
            </w:r>
          </w:p>
          <w:p w14:paraId="24AC7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0773-3691196</w:t>
            </w:r>
          </w:p>
          <w:p w14:paraId="70D82B5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mail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：</w:t>
            </w:r>
          </w:p>
          <w:p w14:paraId="669790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mkszyxy201812@163.com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06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F89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C5CF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48C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D08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GYZ2024065</w:t>
            </w:r>
          </w:p>
        </w:tc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289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57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32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C4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1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9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C4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988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E53B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97A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82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GYZ2024078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EDA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38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硕士</w:t>
            </w:r>
          </w:p>
        </w:tc>
        <w:tc>
          <w:tcPr>
            <w:tcW w:w="2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A9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CE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中共党员；</w:t>
            </w:r>
          </w:p>
          <w:p w14:paraId="6AEC5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有较强科研能力；</w:t>
            </w:r>
          </w:p>
          <w:p w14:paraId="473D6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年龄原则上不超过35周岁，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具有副高级以上职称或博士学位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可放宽年龄限制并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优先考虑；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担任中华民族共同体意识概论课程与国家安全教育课程授课任务。</w:t>
            </w:r>
          </w:p>
        </w:tc>
        <w:tc>
          <w:tcPr>
            <w:tcW w:w="2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1C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0D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B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C47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41E4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</w:p>
        </w:tc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6A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C30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YZ2024079</w:t>
            </w:r>
          </w:p>
        </w:tc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9B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9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7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73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3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4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8D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14:paraId="0C6B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417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804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BD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4人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9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66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AE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4C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5B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69D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E1F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0D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45人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A9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5A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3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17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22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C1D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2BC52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Times New Roman"/>
          <w:color w:val="auto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18"/>
          <w:szCs w:val="18"/>
          <w:lang w:val="en-US" w:eastAsia="zh-CN"/>
        </w:rPr>
        <w:t>注：“学科专业”以中国学位与研究生教育学会最新发布的《研究生教育学科专业简介及其学位基本要求(试行版)》为准。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0000001"/>
    <w:multiLevelType w:val="singleLevel"/>
    <w:tmpl w:val="00000001"/>
    <w:lvl w:ilvl="0" w:tentative="0">
      <w:start w:val="5"/>
      <w:numFmt w:val="upperLetter"/>
      <w:suff w:val="nothing"/>
      <w:lvlText w:val="%1-"/>
      <w:lvlJc w:val="left"/>
    </w:lvl>
  </w:abstractNum>
  <w:abstractNum w:abstractNumId="2">
    <w:nsid w:val="00000003"/>
    <w:multiLevelType w:val="singleLevel"/>
    <w:tmpl w:val="00000003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OGYxMWY1MTE4OTRmNThhZGU5MzdlMGI0MDQ1OGQifQ=="/>
  </w:docVars>
  <w:rsids>
    <w:rsidRoot w:val="00000000"/>
    <w:rsid w:val="01227D26"/>
    <w:rsid w:val="09741FEA"/>
    <w:rsid w:val="09E358B5"/>
    <w:rsid w:val="0ADA6D4F"/>
    <w:rsid w:val="0C110474"/>
    <w:rsid w:val="0CAA65E2"/>
    <w:rsid w:val="12CA1890"/>
    <w:rsid w:val="132711F3"/>
    <w:rsid w:val="13F82B68"/>
    <w:rsid w:val="1A9F0BEF"/>
    <w:rsid w:val="1C2962A5"/>
    <w:rsid w:val="1CCD6936"/>
    <w:rsid w:val="1F6B6B4A"/>
    <w:rsid w:val="297B4394"/>
    <w:rsid w:val="2FD76D50"/>
    <w:rsid w:val="31361FB5"/>
    <w:rsid w:val="31691D53"/>
    <w:rsid w:val="33260700"/>
    <w:rsid w:val="33317433"/>
    <w:rsid w:val="3505533C"/>
    <w:rsid w:val="378F6388"/>
    <w:rsid w:val="3932442C"/>
    <w:rsid w:val="3D1423DC"/>
    <w:rsid w:val="406B62E2"/>
    <w:rsid w:val="40A13D96"/>
    <w:rsid w:val="41DB0EA4"/>
    <w:rsid w:val="43170AC7"/>
    <w:rsid w:val="46C16C66"/>
    <w:rsid w:val="4D951084"/>
    <w:rsid w:val="50E04A17"/>
    <w:rsid w:val="52FB239E"/>
    <w:rsid w:val="53515075"/>
    <w:rsid w:val="5603721B"/>
    <w:rsid w:val="573432C6"/>
    <w:rsid w:val="5B9D16CD"/>
    <w:rsid w:val="5D2948BF"/>
    <w:rsid w:val="5DAB14E8"/>
    <w:rsid w:val="618059FD"/>
    <w:rsid w:val="61CD404E"/>
    <w:rsid w:val="63901A42"/>
    <w:rsid w:val="64267577"/>
    <w:rsid w:val="6B1D1A25"/>
    <w:rsid w:val="6F21261A"/>
    <w:rsid w:val="6F6E6551"/>
    <w:rsid w:val="71317A0E"/>
    <w:rsid w:val="734A5F12"/>
    <w:rsid w:val="739E1637"/>
    <w:rsid w:val="75776E38"/>
    <w:rsid w:val="763C5112"/>
    <w:rsid w:val="7A5A427C"/>
    <w:rsid w:val="7A7301D7"/>
    <w:rsid w:val="7F64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rPr>
      <w:sz w:val="24"/>
    </w:rPr>
  </w:style>
  <w:style w:type="paragraph" w:styleId="8">
    <w:name w:val="Body Text First Indent"/>
    <w:basedOn w:val="4"/>
    <w:next w:val="1"/>
    <w:autoRedefine/>
    <w:qFormat/>
    <w:uiPriority w:val="0"/>
    <w:pPr>
      <w:ind w:firstLine="640" w:firstLineChars="200"/>
    </w:p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6">
    <w:name w:val="font31"/>
    <w:basedOn w:val="11"/>
    <w:autoRedefine/>
    <w:qFormat/>
    <w:uiPriority w:val="0"/>
    <w:rPr>
      <w:rFonts w:hint="eastAsia" w:ascii="宋体" w:hAnsi="宋体" w:eastAsia="宋体" w:cs="宋体"/>
      <w:b/>
      <w:bCs/>
      <w:color w:val="7030A0"/>
      <w:sz w:val="18"/>
      <w:szCs w:val="18"/>
      <w:u w:val="single"/>
    </w:rPr>
  </w:style>
  <w:style w:type="character" w:customStyle="1" w:styleId="17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3414</Words>
  <Characters>4142</Characters>
  <Paragraphs>876</Paragraphs>
  <TotalTime>36</TotalTime>
  <ScaleCrop>false</ScaleCrop>
  <LinksUpToDate>false</LinksUpToDate>
  <CharactersWithSpaces>4148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2021-06-28T00:41:00Z</dcterms:created>
  <dc:creator>ljxy ljxy</dc:creator>
  <cp:lastModifiedBy>粉嘟嘟</cp:lastModifiedBy>
  <cp:lastPrinted>2024-07-03T08:59:00Z</cp:lastPrinted>
  <dcterms:modified xsi:type="dcterms:W3CDTF">2024-09-22T14:14:01Z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EFD4D728ED4D4D7BA31D0898E7BADD5E_13</vt:lpwstr>
  </property>
</Properties>
</file>