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3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"/>
        <w:gridCol w:w="555"/>
        <w:gridCol w:w="557"/>
        <w:gridCol w:w="472"/>
        <w:gridCol w:w="4280"/>
        <w:gridCol w:w="2254"/>
      </w:tblGrid>
      <w:tr w14:paraId="75467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1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F38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用人</w:t>
            </w:r>
          </w:p>
          <w:p w14:paraId="411EF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部门</w:t>
            </w:r>
          </w:p>
        </w:tc>
        <w:tc>
          <w:tcPr>
            <w:tcW w:w="3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7B8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岗位</w:t>
            </w:r>
          </w:p>
          <w:p w14:paraId="51122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2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517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EA1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岗位条件</w:t>
            </w:r>
          </w:p>
        </w:tc>
        <w:tc>
          <w:tcPr>
            <w:tcW w:w="13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96A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联系方式</w:t>
            </w:r>
          </w:p>
        </w:tc>
      </w:tr>
      <w:tr w14:paraId="53303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3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360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气象系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B94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气象教师岗1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754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5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E8ED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大气科学类（0706）；研究生学历、硕士及以上学位，并具有大学本科学历、学士学位；年龄35周岁以下。</w:t>
            </w:r>
          </w:p>
        </w:tc>
        <w:tc>
          <w:tcPr>
            <w:tcW w:w="133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A37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康凡</w:t>
            </w:r>
          </w:p>
          <w:p w14:paraId="7FCEF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13687912296</w:t>
            </w:r>
          </w:p>
          <w:p w14:paraId="39ECC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48856333@qq.com</w:t>
            </w:r>
          </w:p>
        </w:tc>
      </w:tr>
      <w:tr w14:paraId="6FEE3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2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046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气象系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476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气象教师岗2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B63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2D861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资源与环境类（0857）；信息与通信工程（081000）；研究生学历、硕士及以上学位，并具有大学本科学历、学士学位；年龄35周岁以下。</w:t>
            </w:r>
          </w:p>
        </w:tc>
        <w:tc>
          <w:tcPr>
            <w:tcW w:w="133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501CD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479E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B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E4A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计算机技术系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C8D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计算机教师岗1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73A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2599C5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信息与通信工程（0810）、网络空间安全（0839）、通信工程（085402）、网络与信息安全（085412）专业；研究生学历、硕士及以上学位，并具有大学本科学历、学士学位；年龄35周岁以下。</w:t>
            </w:r>
          </w:p>
        </w:tc>
        <w:tc>
          <w:tcPr>
            <w:tcW w:w="133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DF9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夏俊鹄</w:t>
            </w:r>
          </w:p>
          <w:p w14:paraId="1987C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18170902281</w:t>
            </w:r>
          </w:p>
          <w:p w14:paraId="2B06A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junhuxia@qq.com</w:t>
            </w:r>
          </w:p>
        </w:tc>
      </w:tr>
      <w:tr w14:paraId="2B46D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6E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AF0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计算机技术系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B98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计算机教师岗2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0B7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592CC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信息与通信工程（0810）、计算机科学与技术类（0812）、网络空间安全（0839）、通信工程（085402）、计算机技术（085404）、网络与信息安全（085412）；研究生学历、硕士及以上学位，并具有大学本科学历、学士学位；年龄35周岁以下。</w:t>
            </w:r>
          </w:p>
        </w:tc>
        <w:tc>
          <w:tcPr>
            <w:tcW w:w="133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C8175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67DA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6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16D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电子工程系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B0A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电子工程教师岗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C10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E0FA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控制理论与控制工程（081101）、电路与系统（080902）、集成电路工程（085403 ）、光电信息工程（085408 ）专业；研究生学历、硕士及以上学位，并具有大学本科学历、学士学位；年龄35周岁以下。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DA6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于剑标</w:t>
            </w:r>
          </w:p>
          <w:p w14:paraId="7B7484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18070145216</w:t>
            </w:r>
          </w:p>
          <w:p w14:paraId="3EB0AA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286648695@qq.com</w:t>
            </w:r>
          </w:p>
        </w:tc>
      </w:tr>
      <w:tr w14:paraId="694BA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3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96FC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测绘工程系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B7A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工程测量教师岗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5A2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AB6A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大地测量学与测量工程（081601）、测绘工程（085704）专业；研究生学历、硕士及以上学位，并具有大学本科学历、学士学位；年龄35周岁以下。</w:t>
            </w:r>
          </w:p>
        </w:tc>
        <w:tc>
          <w:tcPr>
            <w:tcW w:w="133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77A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赵海梅</w:t>
            </w:r>
          </w:p>
          <w:p w14:paraId="2A9D3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13970947266</w:t>
            </w:r>
          </w:p>
          <w:p w14:paraId="0C8057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2681017387@qq.com</w:t>
            </w:r>
          </w:p>
        </w:tc>
      </w:tr>
      <w:tr w14:paraId="57FE1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B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F80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测绘工程系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467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无人机测绘教师岗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119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22CFF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摄影测量与遥感（081602）或本科专业为遥感科学与技术（081202）专业；研究生学历、硕士及以上学位，并具有大学本科学历、学士学位；年龄35周岁以下。</w:t>
            </w:r>
          </w:p>
        </w:tc>
        <w:tc>
          <w:tcPr>
            <w:tcW w:w="133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EC43B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6C39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F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053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电子商务与管理系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F16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电子商务教师岗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B67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D488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计算机科学与技术类(0812)、工商管理类（1202）；研究生学历、硕士及以上学位，并具有大学本科学历、学士学位；年龄30周岁以下；限应届毕业生报考。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CBD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李思楠</w:t>
            </w:r>
          </w:p>
          <w:p w14:paraId="4EB89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15070050059</w:t>
            </w:r>
          </w:p>
          <w:p w14:paraId="42599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740201965@qq.com</w:t>
            </w:r>
          </w:p>
        </w:tc>
      </w:tr>
      <w:tr w14:paraId="61B64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8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A26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社会体育系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9C7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高尔夫球教师岗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0DD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401C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体育教育（040201）、社会体育指导与管理（040203）、运动训练（040202K）、休闲体育（040207T）；大学本科及以上学历、学士及以上学位；具备高水平的高尔夫球运动特长，国家一级以上高尔夫球运动员或有2年以上高尔夫工作经历且为中级以上高尔夫球教练员；年龄30周岁以下。</w:t>
            </w:r>
          </w:p>
        </w:tc>
        <w:tc>
          <w:tcPr>
            <w:tcW w:w="133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7E1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李文</w:t>
            </w:r>
          </w:p>
          <w:p w14:paraId="42AB5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18979108302</w:t>
            </w:r>
          </w:p>
          <w:p w14:paraId="043F6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273964196@qq.com</w:t>
            </w:r>
          </w:p>
        </w:tc>
      </w:tr>
      <w:tr w14:paraId="413AF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3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34C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社会体育系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E0E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羽毛球教师岗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60F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7A4A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体育教育（040201）、社会体育指导与管理（040203）、运动训练（040202K）；大学本科及以上学历、学士及以上学位；具备高水平羽毛球技能；国家一级以上运动员；参加省级及以上羽毛球项目比赛获得前3名；年龄30周岁以下。</w:t>
            </w:r>
          </w:p>
        </w:tc>
        <w:tc>
          <w:tcPr>
            <w:tcW w:w="133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66027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9E06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4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rStyle w:val="5"/>
                <w:color w:val="4C4C4C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5F8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社会体育系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BBA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篮球</w:t>
            </w:r>
          </w:p>
          <w:p w14:paraId="4EA0D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教师岗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F04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9456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体育教育（040201）、社会体育指导与管理（040203）、运动训练（040202K）；大学本科及以上学历、学士及以上学位；具备高水平篮</w:t>
            </w:r>
            <w:bookmarkStart w:id="0" w:name="_GoBack"/>
            <w:bookmarkEnd w:id="0"/>
            <w:r>
              <w:rPr>
                <w:color w:val="4C4C4C"/>
                <w:sz w:val="28"/>
                <w:szCs w:val="28"/>
                <w:bdr w:val="none" w:color="auto" w:sz="0" w:space="0"/>
              </w:rPr>
              <w:t>球技能；国家一级以上运动员；参加省级及以上篮球项目比赛获得前3名；年龄30周岁以下。</w:t>
            </w:r>
          </w:p>
        </w:tc>
        <w:tc>
          <w:tcPr>
            <w:tcW w:w="133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ED36C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1BFC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6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D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A96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jc w:val="lef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3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6C8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 w14:paraId="74CE91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76BA8"/>
    <w:rsid w:val="4537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2025-07-04T08:58:00Z</dcterms:created>
  <dc:creator>啊魁</dc:creator>
  <cp:lastModifiedBy>啊魁</cp:lastModifiedBy>
  <dcterms:modified xsi:type="dcterms:W3CDTF">2025-07-04T08:58:25Z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E023488B5AC24B1993B3A9A94F71B127_11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